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2519 Ruhland #A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Upgrade List  and  Addendum #1 to SPQ</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Kitchen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fully remodeled. New cabinets and hardware, quartz countertops, new appliances (including Kohler sink, GE Cafe stovetop, GE profile oven and microwave and LG French Door refrigerator. New flooring matching the rest of the living area</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Built in dining area credenza added with additional storage and wine fridge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Master bath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fully remodeled removing tub and creating walk-in shower with large bench, Kohler showerheads and bianco carrara tile. Quartz countertop on double vanity, Kohler faucets, and Rejuvenation mirror, lighting, and hardware. New flooring and paint.</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Master closet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expanded this space by removing tub from bathroom adding space for additional hanging and drawers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Powder Room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fully remodeled, new flooring, vanity, mirror and lighting</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Living area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Paint and New wood laminate flooring living, kitchen &amp; stairs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New paint in both downstairs bedrooms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Ceiling fan added to Master bedroom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Stair railing replaced</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Pet door added to downstairs bedroom</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Side yard outfitted with turf.</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Fence added to front lawn</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Nest thermostat installed</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Shower door in downstairs bath removed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seller will replace if desired.</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