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59" w:rsidRDefault="00176859"/>
    <w:p w:rsidR="00176859" w:rsidRDefault="00176859">
      <w:r>
        <w:t>2411 Prospect Ave. Unit 123 highlights</w:t>
      </w:r>
    </w:p>
    <w:p w:rsidR="002F7994" w:rsidRDefault="00176859" w:rsidP="00377801">
      <w:pPr>
        <w:pStyle w:val="ListParagraph"/>
        <w:numPr>
          <w:ilvl w:val="0"/>
          <w:numId w:val="1"/>
        </w:numPr>
      </w:pPr>
      <w:bookmarkStart w:id="0" w:name="_GoBack"/>
      <w:r>
        <w:t>1Bed/1Bath Condo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Completely Renovated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New Kitchen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New Bathroom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New Porcelain Plank Tiles that look like wood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Recessed Lighting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New double pane vinyl windows and slider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Security gate and video security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Elevator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S</w:t>
      </w:r>
      <w:r>
        <w:t xml:space="preserve">ubterranean </w:t>
      </w:r>
      <w:r>
        <w:t>gated and assigned parking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Ocean breeze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 xml:space="preserve">Walk to the Beach 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Bike to world famous Pier Avenue to dine, shop and be part of the Hermosa Culture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Swim, bike, jog, surf, skateboard, volley ball, walk the dog or sun bathe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Low HOA</w:t>
      </w:r>
    </w:p>
    <w:p w:rsidR="00176859" w:rsidRDefault="00176859" w:rsidP="00377801">
      <w:pPr>
        <w:pStyle w:val="ListParagraph"/>
        <w:numPr>
          <w:ilvl w:val="0"/>
          <w:numId w:val="1"/>
        </w:numPr>
      </w:pPr>
      <w:r>
        <w:t>An affordable vacation home, great for first time buyer or investors and wonderful for someone downsizing at the beach.</w:t>
      </w:r>
    </w:p>
    <w:bookmarkEnd w:id="0"/>
    <w:p w:rsidR="00176859" w:rsidRDefault="00176859"/>
    <w:p w:rsidR="00176859" w:rsidRDefault="00176859"/>
    <w:sectPr w:rsidR="0017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0712"/>
    <w:multiLevelType w:val="hybridMultilevel"/>
    <w:tmpl w:val="E8CC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9"/>
    <w:rsid w:val="00176859"/>
    <w:rsid w:val="002F7994"/>
    <w:rsid w:val="003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5CC9"/>
  <w15:chartTrackingRefBased/>
  <w15:docId w15:val="{8C5086DC-AFE0-4F01-90C9-36B5A92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Ravel</dc:creator>
  <cp:keywords/>
  <dc:description/>
  <cp:lastModifiedBy>Gerard Ravel</cp:lastModifiedBy>
  <cp:revision>2</cp:revision>
  <dcterms:created xsi:type="dcterms:W3CDTF">2016-07-07T17:40:00Z</dcterms:created>
  <dcterms:modified xsi:type="dcterms:W3CDTF">2016-07-07T17:50:00Z</dcterms:modified>
</cp:coreProperties>
</file>