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B2B4B" w14:textId="77777777" w:rsidR="00F874F1" w:rsidRDefault="00F874F1" w:rsidP="00F874F1">
      <w:pPr>
        <w:pStyle w:val="NormalWeb"/>
      </w:pPr>
      <w:r>
        <w:rPr>
          <w:noProof/>
        </w:rPr>
        <w:drawing>
          <wp:inline distT="0" distB="0" distL="0" distR="0" wp14:anchorId="58D89AA9" wp14:editId="08B22B00">
            <wp:extent cx="7627620" cy="52959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762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86B13" w14:textId="3917C6C6" w:rsidR="000418EF" w:rsidRDefault="000418EF" w:rsidP="000418EF">
      <w:pPr>
        <w:spacing w:line="240" w:lineRule="auto"/>
      </w:pPr>
      <w:r>
        <w:t>Dual zoning overlay</w:t>
      </w:r>
      <w:r>
        <w:t>:</w:t>
      </w:r>
    </w:p>
    <w:p w14:paraId="3EB9D1A2" w14:textId="09248A40" w:rsidR="00F47856" w:rsidRDefault="000418EF" w:rsidP="000418EF">
      <w:pPr>
        <w:spacing w:line="240" w:lineRule="auto"/>
      </w:pPr>
      <w:r>
        <w:t>Pinkish color is General Commercial zoning</w:t>
      </w:r>
    </w:p>
    <w:p w14:paraId="0A04C41C" w14:textId="1A1A3C6A" w:rsidR="000418EF" w:rsidRDefault="000418EF" w:rsidP="000418EF">
      <w:pPr>
        <w:spacing w:line="240" w:lineRule="auto"/>
      </w:pPr>
      <w:r>
        <w:t>Greenish color is Rural Living zoning</w:t>
      </w:r>
    </w:p>
    <w:p w14:paraId="784044C6" w14:textId="069E7CC0" w:rsidR="00F47856" w:rsidRDefault="00F47856">
      <w:r>
        <w:t xml:space="preserve">Contact County </w:t>
      </w:r>
      <w:proofErr w:type="gramStart"/>
      <w:r>
        <w:t>Of</w:t>
      </w:r>
      <w:proofErr w:type="gramEnd"/>
      <w:r>
        <w:t xml:space="preserve"> San Bernardino Planning Dept at </w:t>
      </w:r>
    </w:p>
    <w:p w14:paraId="34B8C908" w14:textId="77777777" w:rsidR="00F47856" w:rsidRDefault="00F47856" w:rsidP="00F47856">
      <w:pPr>
        <w:pStyle w:val="yiv2568253382elementtoproof"/>
        <w:shd w:val="clear" w:color="auto" w:fill="FFFFFF"/>
        <w:spacing w:before="0" w:beforeAutospacing="0" w:after="0" w:afterAutospacing="0"/>
        <w:rPr>
          <w:rFonts w:ascii="Aptos" w:hAnsi="Aptos"/>
        </w:rPr>
      </w:pPr>
      <w:r>
        <w:rPr>
          <w:rFonts w:ascii="Aptos" w:hAnsi="Aptos"/>
          <w:b/>
          <w:bCs/>
          <w:color w:val="255AA8"/>
          <w:sz w:val="22"/>
          <w:szCs w:val="22"/>
        </w:rPr>
        <w:t>Andy Florimón</w:t>
      </w:r>
    </w:p>
    <w:p w14:paraId="30050AB4" w14:textId="77777777" w:rsidR="00F47856" w:rsidRDefault="00F47856" w:rsidP="00F47856">
      <w:pPr>
        <w:pStyle w:val="yiv2568253382elementtoproof"/>
        <w:shd w:val="clear" w:color="auto" w:fill="FFFFFF"/>
        <w:spacing w:before="0" w:beforeAutospacing="0" w:after="0" w:afterAutospacing="0"/>
        <w:rPr>
          <w:rFonts w:ascii="Aptos" w:hAnsi="Aptos"/>
        </w:rPr>
      </w:pPr>
      <w:r>
        <w:rPr>
          <w:rFonts w:ascii="Aptos" w:hAnsi="Aptos"/>
          <w:color w:val="255AA8"/>
          <w:sz w:val="22"/>
          <w:szCs w:val="22"/>
        </w:rPr>
        <w:t>Junior Planner</w:t>
      </w:r>
    </w:p>
    <w:p w14:paraId="4C786A37" w14:textId="77777777" w:rsidR="00F47856" w:rsidRDefault="00F47856" w:rsidP="00F47856">
      <w:pPr>
        <w:pStyle w:val="yiv2568253382elementtoproof"/>
        <w:shd w:val="clear" w:color="auto" w:fill="FFFFFF"/>
        <w:spacing w:before="0" w:beforeAutospacing="0" w:after="0" w:afterAutospacing="0"/>
        <w:rPr>
          <w:rFonts w:ascii="Aptos" w:hAnsi="Aptos"/>
        </w:rPr>
      </w:pPr>
      <w:r>
        <w:rPr>
          <w:rFonts w:ascii="Aptos" w:hAnsi="Aptos"/>
          <w:b/>
          <w:bCs/>
          <w:color w:val="000000"/>
          <w:sz w:val="22"/>
          <w:szCs w:val="22"/>
        </w:rPr>
        <w:t>Land Use Services Department</w:t>
      </w:r>
    </w:p>
    <w:p w14:paraId="428F9D1E" w14:textId="77777777" w:rsidR="00F47856" w:rsidRDefault="00F47856" w:rsidP="00F47856">
      <w:pPr>
        <w:pStyle w:val="yiv2568253382elementtoproof"/>
        <w:shd w:val="clear" w:color="auto" w:fill="FFFFFF"/>
        <w:spacing w:before="0" w:beforeAutospacing="0" w:after="0" w:afterAutospacing="0"/>
        <w:rPr>
          <w:rFonts w:ascii="Aptos" w:hAnsi="Aptos"/>
        </w:rPr>
      </w:pPr>
      <w:r>
        <w:rPr>
          <w:rFonts w:ascii="Aptos" w:hAnsi="Aptos"/>
          <w:color w:val="000000"/>
          <w:sz w:val="22"/>
          <w:szCs w:val="22"/>
        </w:rPr>
        <w:t>County Cell: 909-761-5975</w:t>
      </w:r>
    </w:p>
    <w:p w14:paraId="1A8B5946" w14:textId="77777777" w:rsidR="00F47856" w:rsidRDefault="00F47856" w:rsidP="00F47856">
      <w:pPr>
        <w:pStyle w:val="yiv2568253382elementtoproof"/>
        <w:shd w:val="clear" w:color="auto" w:fill="FFFFFF"/>
        <w:spacing w:before="0" w:beforeAutospacing="0" w:after="0" w:afterAutospacing="0"/>
        <w:rPr>
          <w:rFonts w:ascii="Aptos" w:hAnsi="Aptos"/>
        </w:rPr>
      </w:pPr>
      <w:r>
        <w:rPr>
          <w:rFonts w:ascii="Aptos" w:hAnsi="Aptos"/>
          <w:color w:val="000000"/>
          <w:sz w:val="22"/>
          <w:szCs w:val="22"/>
        </w:rPr>
        <w:t>385 N. Arrowhead Ave, 1</w:t>
      </w:r>
      <w:r>
        <w:rPr>
          <w:rFonts w:ascii="Aptos" w:hAnsi="Aptos"/>
          <w:color w:val="000000"/>
          <w:sz w:val="22"/>
          <w:szCs w:val="22"/>
          <w:vertAlign w:val="superscript"/>
        </w:rPr>
        <w:t>st</w:t>
      </w:r>
      <w:r>
        <w:rPr>
          <w:rFonts w:ascii="Aptos" w:hAnsi="Aptos"/>
          <w:color w:val="000000"/>
          <w:sz w:val="22"/>
          <w:szCs w:val="22"/>
        </w:rPr>
        <w:t> Floor</w:t>
      </w:r>
    </w:p>
    <w:p w14:paraId="6EEC8FF1" w14:textId="77777777" w:rsidR="00F47856" w:rsidRDefault="00F47856" w:rsidP="00F47856">
      <w:pPr>
        <w:pStyle w:val="yiv2568253382elementtoproof"/>
        <w:shd w:val="clear" w:color="auto" w:fill="FFFFFF"/>
        <w:spacing w:before="0" w:beforeAutospacing="0" w:after="0" w:afterAutospacing="0"/>
        <w:rPr>
          <w:rFonts w:ascii="Aptos" w:hAnsi="Aptos"/>
        </w:rPr>
      </w:pPr>
      <w:r>
        <w:rPr>
          <w:rFonts w:ascii="Aptos" w:hAnsi="Aptos"/>
          <w:color w:val="000000"/>
          <w:sz w:val="22"/>
          <w:szCs w:val="22"/>
        </w:rPr>
        <w:t>San Bernardino, CA 92415</w:t>
      </w:r>
    </w:p>
    <w:sectPr w:rsidR="00F47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F1"/>
    <w:rsid w:val="000418EF"/>
    <w:rsid w:val="00191D02"/>
    <w:rsid w:val="00D17F6C"/>
    <w:rsid w:val="00F47856"/>
    <w:rsid w:val="00F8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73CE3"/>
  <w15:chartTrackingRefBased/>
  <w15:docId w15:val="{076E9998-D247-474D-8CBF-081B778E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7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4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4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4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4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4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4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4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4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4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4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4F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87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yiv2568253382elementtoproof">
    <w:name w:val="yiv2568253382elementtoproof"/>
    <w:basedOn w:val="Normal"/>
    <w:rsid w:val="00F4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Flynn</dc:creator>
  <cp:keywords/>
  <dc:description/>
  <cp:lastModifiedBy>Roger Flynn</cp:lastModifiedBy>
  <cp:revision>2</cp:revision>
  <cp:lastPrinted>2026-09-29T21:51:00Z</cp:lastPrinted>
  <dcterms:created xsi:type="dcterms:W3CDTF">2026-09-29T22:19:00Z</dcterms:created>
  <dcterms:modified xsi:type="dcterms:W3CDTF">2026-09-29T22:19:00Z</dcterms:modified>
</cp:coreProperties>
</file>