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42" w:rsidRDefault="00617C42" w:rsidP="00617C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24"/>
          <w:szCs w:val="24"/>
        </w:rPr>
      </w:pPr>
    </w:p>
    <w:p w:rsidR="00617C42" w:rsidRDefault="00617C42" w:rsidP="00617C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24"/>
          <w:szCs w:val="24"/>
        </w:rPr>
      </w:pPr>
    </w:p>
    <w:p w:rsidR="00617C42" w:rsidRDefault="00617C42" w:rsidP="00617C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24"/>
          <w:szCs w:val="24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30232 Via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</w:rPr>
        <w:t>Broica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– List of Amenities</w:t>
      </w:r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Hardwood floors ("</w:t>
      </w:r>
      <w:proofErr w:type="spellStart"/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ipe</w:t>
      </w:r>
      <w:proofErr w:type="spellEnd"/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" or Brazilian walnut)</w:t>
      </w:r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4 full baths</w:t>
      </w:r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4 bedrooms</w:t>
      </w:r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Home theater projector with 96" screen, wired for 5+1 surround sound, dedicated electrical circuits</w:t>
      </w:r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3 balconies</w:t>
      </w:r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Hot tub and deck</w:t>
      </w:r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 xml:space="preserve">Commercial refrigerator included - </w:t>
      </w:r>
      <w:proofErr w:type="spellStart"/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Traulsen</w:t>
      </w:r>
      <w:proofErr w:type="spellEnd"/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Gas 6-burner cooktop and salamander broiler - Blue Star</w:t>
      </w:r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Dual convection ovens - Monogram</w:t>
      </w:r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 xml:space="preserve">Freezer drawers with ice-maker - </w:t>
      </w:r>
      <w:proofErr w:type="spellStart"/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SubZero</w:t>
      </w:r>
      <w:proofErr w:type="spellEnd"/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Stainless steel, butcher block and granite counters in the kitchen</w:t>
      </w:r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3-zone in-wall audio with separate volume controls</w:t>
      </w:r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Wine cellar with chiller, holds 1000+ bottles</w:t>
      </w:r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Concealed TV in dining room</w:t>
      </w:r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In-floor radiant heat in Master and Guest Suite baths</w:t>
      </w:r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Maytag washer and dryer included, and on the main floor</w:t>
      </w:r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Telecommunications and Internet wiring to every room with central wiring closet</w:t>
      </w:r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8-zone automatic sprinkler system</w:t>
      </w:r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Landscape lighting with timer</w:t>
      </w:r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Fully landscaped with mature fruit trees</w:t>
      </w:r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22x15 and 17x13 ground floor bonus rooms (not included in square footage), insulated with dedicated 100A sub-panel, used as a workshop</w:t>
      </w:r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2.5 car garage with built-in storage</w:t>
      </w:r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Rooftop solar systems installed in May 2014, city permitted, with surplus capacity (average of 9.9 MWh produced annually, vs. 7.7 MWh consumed)</w:t>
      </w:r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Dual-zone gas heater in attic</w:t>
      </w:r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Attic space with pull-down stairs</w:t>
      </w:r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Comprehensive remodel completed in May 2010, city permitted</w:t>
      </w:r>
    </w:p>
    <w:p w:rsidR="00617C42" w:rsidRPr="00617C42" w:rsidRDefault="00617C42" w:rsidP="00617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17C42">
        <w:rPr>
          <w:rFonts w:ascii="Helvetica" w:eastAsia="Times New Roman" w:hAnsi="Helvetica" w:cs="Helvetica"/>
          <w:color w:val="222222"/>
          <w:sz w:val="24"/>
          <w:szCs w:val="24"/>
        </w:rPr>
        <w:t>Electrical services upgraded to 200A in 2005</w:t>
      </w:r>
    </w:p>
    <w:p w:rsidR="005D342A" w:rsidRDefault="005D342A"/>
    <w:sectPr w:rsidR="005D3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6A2A"/>
    <w:multiLevelType w:val="multilevel"/>
    <w:tmpl w:val="54A6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42"/>
    <w:rsid w:val="005D342A"/>
    <w:rsid w:val="0061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</dc:creator>
  <cp:lastModifiedBy>Gayle</cp:lastModifiedBy>
  <cp:revision>1</cp:revision>
  <dcterms:created xsi:type="dcterms:W3CDTF">2019-03-05T00:33:00Z</dcterms:created>
  <dcterms:modified xsi:type="dcterms:W3CDTF">2019-03-05T00:34:00Z</dcterms:modified>
</cp:coreProperties>
</file>