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4A4E" w14:textId="0492FC75" w:rsidR="004D0846" w:rsidRPr="004D0846" w:rsidRDefault="004D0846" w:rsidP="004D0846">
      <w:r w:rsidRPr="004D0846">
        <w:t>July 25, 2025</w:t>
      </w:r>
    </w:p>
    <w:p w14:paraId="24904C68" w14:textId="078B0C42" w:rsidR="004D0846" w:rsidRPr="004D0846" w:rsidRDefault="004D0846" w:rsidP="004D0846">
      <w:r w:rsidRPr="004D0846">
        <w:t xml:space="preserve">Re: </w:t>
      </w:r>
      <w:r w:rsidRPr="004D0846">
        <w:t>Disclosure Regarding Construction Defect Claim – Nexus Community Association</w:t>
      </w:r>
    </w:p>
    <w:p w14:paraId="4ED002DA" w14:textId="565C96D1" w:rsidR="004D0846" w:rsidRPr="004D0846" w:rsidRDefault="004D0846" w:rsidP="004D0846">
      <w:r w:rsidRPr="004D0846">
        <w:t>To whom it may concern</w:t>
      </w:r>
      <w:r w:rsidRPr="004D0846">
        <w:t>,</w:t>
      </w:r>
    </w:p>
    <w:p w14:paraId="1D0A5391" w14:textId="77777777" w:rsidR="004D0846" w:rsidRPr="004D0846" w:rsidRDefault="004D0846" w:rsidP="004D0846">
      <w:r w:rsidRPr="004D0846">
        <w:t xml:space="preserve">This letter is to inform you that the Nexus Community Association, which governs the community where the property is located, has initiated a construction </w:t>
      </w:r>
      <w:proofErr w:type="gramStart"/>
      <w:r w:rsidRPr="004D0846">
        <w:t>defect</w:t>
      </w:r>
      <w:proofErr w:type="gramEnd"/>
      <w:r w:rsidRPr="004D0846">
        <w:t xml:space="preserve"> claim against the original builder, William Lyon Homes, Inc., related to issues in the common areas of </w:t>
      </w:r>
      <w:proofErr w:type="gramStart"/>
      <w:r w:rsidRPr="004D0846">
        <w:t>the development</w:t>
      </w:r>
      <w:proofErr w:type="gramEnd"/>
      <w:r w:rsidRPr="004D0846">
        <w:t>.</w:t>
      </w:r>
    </w:p>
    <w:p w14:paraId="3034AA82" w14:textId="77777777" w:rsidR="004D0846" w:rsidRPr="004D0846" w:rsidRDefault="004D0846" w:rsidP="004D0846">
      <w:r w:rsidRPr="004D0846">
        <w:t>Please note the following:</w:t>
      </w:r>
    </w:p>
    <w:p w14:paraId="6F7E05FB" w14:textId="77777777" w:rsidR="004D0846" w:rsidRPr="004D0846" w:rsidRDefault="004D0846" w:rsidP="004D0846">
      <w:pPr>
        <w:numPr>
          <w:ilvl w:val="0"/>
          <w:numId w:val="1"/>
        </w:numPr>
      </w:pPr>
      <w:r w:rsidRPr="004D0846">
        <w:t>On June 29, 2023, the Association formally served a Notice to Builder under California Civil Code sections 910 and 6000, which initiated a required pre-litigation process to address identified construction defects in the common areas.</w:t>
      </w:r>
    </w:p>
    <w:p w14:paraId="50B85655" w14:textId="77777777" w:rsidR="004D0846" w:rsidRPr="004D0846" w:rsidRDefault="004D0846" w:rsidP="004D0846">
      <w:pPr>
        <w:numPr>
          <w:ilvl w:val="0"/>
          <w:numId w:val="1"/>
        </w:numPr>
      </w:pPr>
      <w:r w:rsidRPr="004D0846">
        <w:t>The process is not a lawsuit, but a legal step allowing the builder to investigate and offer repairs or settlement prior to formal litigation. The builder has acknowledged the claim and is participating in discovery and mediation discussions.</w:t>
      </w:r>
    </w:p>
    <w:p w14:paraId="4AD4E74D" w14:textId="77777777" w:rsidR="004D0846" w:rsidRPr="004D0846" w:rsidRDefault="004D0846" w:rsidP="004D0846">
      <w:pPr>
        <w:numPr>
          <w:ilvl w:val="0"/>
          <w:numId w:val="1"/>
        </w:numPr>
      </w:pPr>
      <w:r w:rsidRPr="004D0846">
        <w:t xml:space="preserve">The reported issues include, but are not limited to, concerns with stucco, window flashing, roof drainage, elevated decks, fire-rated assemblies, and other common area components. A copy of the preliminary issues list is available </w:t>
      </w:r>
      <w:proofErr w:type="gramStart"/>
      <w:r w:rsidRPr="004D0846">
        <w:t>upon</w:t>
      </w:r>
      <w:proofErr w:type="gramEnd"/>
      <w:r w:rsidRPr="004D0846">
        <w:t xml:space="preserve"> request.</w:t>
      </w:r>
    </w:p>
    <w:p w14:paraId="64BA4871" w14:textId="77777777" w:rsidR="004D0846" w:rsidRPr="004D0846" w:rsidRDefault="004D0846" w:rsidP="004D0846">
      <w:pPr>
        <w:numPr>
          <w:ilvl w:val="0"/>
          <w:numId w:val="1"/>
        </w:numPr>
      </w:pPr>
      <w:r w:rsidRPr="004D0846">
        <w:t>These claims do not involve the interior of private units, and there is no determination that the subject property is affected. Only a licensed home inspector can evaluate the specific condition of this home.</w:t>
      </w:r>
    </w:p>
    <w:p w14:paraId="5979FE3A" w14:textId="77777777" w:rsidR="004D0846" w:rsidRPr="004D0846" w:rsidRDefault="004D0846" w:rsidP="004D0846">
      <w:pPr>
        <w:numPr>
          <w:ilvl w:val="0"/>
          <w:numId w:val="1"/>
        </w:numPr>
      </w:pPr>
      <w:r w:rsidRPr="004D0846">
        <w:t>All owners, under California law, are required to disclose the existence of this claim and the issues list to any potential buyer.</w:t>
      </w:r>
    </w:p>
    <w:p w14:paraId="381AD57B" w14:textId="77777777" w:rsidR="004D0846" w:rsidRPr="004D0846" w:rsidRDefault="004D0846" w:rsidP="004D0846">
      <w:r w:rsidRPr="004D0846">
        <w:t>We encourage you to review the full disclosure package, including the Association’s correspondence and any related documentation, and to perform any independent inspections you feel are necessary.</w:t>
      </w:r>
    </w:p>
    <w:p w14:paraId="0F487EF2" w14:textId="77777777" w:rsidR="004D0846" w:rsidRPr="004D0846" w:rsidRDefault="004D0846" w:rsidP="004D0846">
      <w:r w:rsidRPr="004D0846">
        <w:t>Sincerely,</w:t>
      </w:r>
      <w:r w:rsidRPr="004D0846">
        <w:br/>
      </w:r>
    </w:p>
    <w:p w14:paraId="5BCF2A72" w14:textId="77777777" w:rsidR="00050F9E" w:rsidRPr="004D0846" w:rsidRDefault="00050F9E"/>
    <w:p w14:paraId="0317DD92" w14:textId="459BCCA8" w:rsidR="004D0846" w:rsidRPr="004D0846" w:rsidRDefault="004D0846">
      <w:r w:rsidRPr="004D0846">
        <w:t xml:space="preserve">Patricia Gonzalez </w:t>
      </w:r>
    </w:p>
    <w:p w14:paraId="44AA52F6" w14:textId="5998BA95" w:rsidR="004D0846" w:rsidRPr="004D0846" w:rsidRDefault="004D0846">
      <w:r w:rsidRPr="004D0846">
        <w:t>Realtor DRE #02153683</w:t>
      </w:r>
    </w:p>
    <w:sectPr w:rsidR="004D0846" w:rsidRPr="004D08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6C42C5"/>
    <w:multiLevelType w:val="multilevel"/>
    <w:tmpl w:val="79588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95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46"/>
    <w:rsid w:val="00050F9E"/>
    <w:rsid w:val="004D0846"/>
    <w:rsid w:val="006430E7"/>
    <w:rsid w:val="0087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B5F1F"/>
  <w15:chartTrackingRefBased/>
  <w15:docId w15:val="{687CC097-C986-45AC-A672-9E26CBA5F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8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8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8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8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8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8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8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8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8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8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8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8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Gonzalez</dc:creator>
  <cp:keywords/>
  <dc:description/>
  <cp:lastModifiedBy>Patricia Gonzalez</cp:lastModifiedBy>
  <cp:revision>1</cp:revision>
  <dcterms:created xsi:type="dcterms:W3CDTF">2025-07-25T15:45:00Z</dcterms:created>
  <dcterms:modified xsi:type="dcterms:W3CDTF">2025-07-25T15:50:00Z</dcterms:modified>
</cp:coreProperties>
</file>