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BFB1B" w14:textId="77777777" w:rsidR="00DB4BFE" w:rsidRDefault="00000000">
      <w:pPr>
        <w:spacing w:before="80"/>
        <w:ind w:left="3816" w:right="3774"/>
        <w:jc w:val="center"/>
        <w:rPr>
          <w:b/>
          <w:sz w:val="20"/>
        </w:rPr>
      </w:pPr>
      <w:r>
        <w:rPr>
          <w:noProof/>
        </w:rPr>
        <w:drawing>
          <wp:anchor distT="0" distB="0" distL="0" distR="0" simplePos="0" relativeHeight="15729152" behindDoc="0" locked="0" layoutInCell="1" allowOverlap="1" wp14:anchorId="035D6171" wp14:editId="306FDC75">
            <wp:simplePos x="0" y="0"/>
            <wp:positionH relativeFrom="page">
              <wp:posOffset>431337</wp:posOffset>
            </wp:positionH>
            <wp:positionV relativeFrom="paragraph">
              <wp:posOffset>16318</wp:posOffset>
            </wp:positionV>
            <wp:extent cx="1080645" cy="57850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80645" cy="578506"/>
                    </a:xfrm>
                    <a:prstGeom prst="rect">
                      <a:avLst/>
                    </a:prstGeom>
                  </pic:spPr>
                </pic:pic>
              </a:graphicData>
            </a:graphic>
          </wp:anchor>
        </w:drawing>
      </w:r>
      <w:r>
        <w:rPr>
          <w:b/>
          <w:sz w:val="20"/>
        </w:rPr>
        <w:t>WAIVER</w:t>
      </w:r>
      <w:r>
        <w:rPr>
          <w:b/>
          <w:spacing w:val="-10"/>
          <w:sz w:val="20"/>
        </w:rPr>
        <w:t xml:space="preserve"> </w:t>
      </w:r>
      <w:r>
        <w:rPr>
          <w:b/>
          <w:sz w:val="20"/>
        </w:rPr>
        <w:t>AND</w:t>
      </w:r>
      <w:r>
        <w:rPr>
          <w:b/>
          <w:spacing w:val="-10"/>
          <w:sz w:val="20"/>
        </w:rPr>
        <w:t xml:space="preserve"> </w:t>
      </w:r>
      <w:r>
        <w:rPr>
          <w:b/>
          <w:sz w:val="20"/>
        </w:rPr>
        <w:t>RELEASE</w:t>
      </w:r>
      <w:r>
        <w:rPr>
          <w:b/>
          <w:spacing w:val="-10"/>
          <w:sz w:val="20"/>
        </w:rPr>
        <w:t xml:space="preserve"> </w:t>
      </w:r>
      <w:r>
        <w:rPr>
          <w:b/>
          <w:sz w:val="20"/>
        </w:rPr>
        <w:t>OF</w:t>
      </w:r>
      <w:r>
        <w:rPr>
          <w:b/>
          <w:spacing w:val="-10"/>
          <w:sz w:val="20"/>
        </w:rPr>
        <w:t xml:space="preserve"> </w:t>
      </w:r>
      <w:r>
        <w:rPr>
          <w:b/>
          <w:sz w:val="20"/>
        </w:rPr>
        <w:t xml:space="preserve">CLAIMS </w:t>
      </w:r>
      <w:r>
        <w:rPr>
          <w:b/>
          <w:spacing w:val="-4"/>
          <w:sz w:val="20"/>
        </w:rPr>
        <w:t>AND</w:t>
      </w:r>
    </w:p>
    <w:p w14:paraId="799D153E" w14:textId="77777777" w:rsidR="00DB4BFE" w:rsidRDefault="00000000">
      <w:pPr>
        <w:ind w:left="3812" w:right="3774"/>
        <w:jc w:val="center"/>
        <w:rPr>
          <w:b/>
          <w:sz w:val="20"/>
        </w:rPr>
      </w:pPr>
      <w:r>
        <w:rPr>
          <w:b/>
          <w:sz w:val="20"/>
        </w:rPr>
        <w:t>INDEMNITY</w:t>
      </w:r>
      <w:r>
        <w:rPr>
          <w:b/>
          <w:spacing w:val="-4"/>
          <w:sz w:val="20"/>
        </w:rPr>
        <w:t xml:space="preserve"> </w:t>
      </w:r>
      <w:r>
        <w:rPr>
          <w:b/>
          <w:spacing w:val="-2"/>
          <w:sz w:val="20"/>
        </w:rPr>
        <w:t>AGREEMENT</w:t>
      </w:r>
    </w:p>
    <w:p w14:paraId="1A44F4F2" w14:textId="77777777" w:rsidR="00DB4BFE" w:rsidRDefault="00000000">
      <w:pPr>
        <w:ind w:left="3813" w:right="3774"/>
        <w:jc w:val="center"/>
        <w:rPr>
          <w:b/>
          <w:sz w:val="20"/>
        </w:rPr>
      </w:pPr>
      <w:r>
        <w:rPr>
          <w:b/>
          <w:spacing w:val="-2"/>
          <w:sz w:val="20"/>
        </w:rPr>
        <w:t>("Indemnity</w:t>
      </w:r>
      <w:r>
        <w:rPr>
          <w:b/>
          <w:spacing w:val="-3"/>
          <w:sz w:val="20"/>
        </w:rPr>
        <w:t xml:space="preserve"> </w:t>
      </w:r>
      <w:r>
        <w:rPr>
          <w:b/>
          <w:spacing w:val="-2"/>
          <w:sz w:val="20"/>
        </w:rPr>
        <w:t>Agreement")</w:t>
      </w:r>
    </w:p>
    <w:p w14:paraId="6275A07C" w14:textId="77777777" w:rsidR="00DB4BFE" w:rsidRDefault="00DB4BFE">
      <w:pPr>
        <w:pStyle w:val="BodyText"/>
        <w:spacing w:before="8"/>
        <w:rPr>
          <w:b/>
          <w:sz w:val="11"/>
        </w:rPr>
      </w:pPr>
    </w:p>
    <w:p w14:paraId="559A9434" w14:textId="266B6BB8" w:rsidR="00DB4BFE" w:rsidRDefault="00000000">
      <w:pPr>
        <w:pStyle w:val="BodyText"/>
        <w:tabs>
          <w:tab w:val="left" w:pos="7255"/>
        </w:tabs>
        <w:spacing w:before="96" w:line="235" w:lineRule="auto"/>
        <w:ind w:left="160" w:right="116"/>
        <w:jc w:val="both"/>
      </w:pPr>
      <w:r>
        <w:rPr>
          <w:u w:val="single"/>
        </w:rPr>
        <w:tab/>
      </w:r>
      <w:r>
        <w:t>("</w:t>
      </w:r>
      <w:r>
        <w:rPr>
          <w:b/>
        </w:rPr>
        <w:t>Permittee</w:t>
      </w:r>
      <w:r>
        <w:t>"), has requested permission to enter upon certain real property commonly referred to as Brasada Estates, a 65-unit subdivision in San Dimas, CA (Tract Map 70583) (the "</w:t>
      </w:r>
      <w:r>
        <w:rPr>
          <w:b/>
        </w:rPr>
        <w:t>Property</w:t>
      </w:r>
      <w:r>
        <w:t xml:space="preserve">") owned by Brasada Homes Land, LLC, a Delaware limited liability company </w:t>
      </w:r>
      <w:r w:rsidR="001701E5">
        <w:t xml:space="preserve">or its affiliate </w:t>
      </w:r>
      <w:r>
        <w:t>("</w:t>
      </w:r>
      <w:r>
        <w:rPr>
          <w:b/>
        </w:rPr>
        <w:t>Owner</w:t>
      </w:r>
      <w:r>
        <w:t>"), for the sole purpose of inspecting the Property as a potential purchaser of a single family home or a homesite which may or may not be presently under construction.</w:t>
      </w:r>
      <w:r>
        <w:rPr>
          <w:spacing w:val="40"/>
        </w:rPr>
        <w:t xml:space="preserve"> </w:t>
      </w:r>
      <w:r>
        <w:t>Permittee</w:t>
      </w:r>
      <w:r>
        <w:rPr>
          <w:spacing w:val="-1"/>
        </w:rPr>
        <w:t xml:space="preserve"> </w:t>
      </w:r>
      <w:r>
        <w:t>acknowledges</w:t>
      </w:r>
      <w:r>
        <w:rPr>
          <w:spacing w:val="-1"/>
        </w:rPr>
        <w:t xml:space="preserve"> </w:t>
      </w:r>
      <w:r>
        <w:t>and</w:t>
      </w:r>
      <w:r>
        <w:rPr>
          <w:spacing w:val="-2"/>
        </w:rPr>
        <w:t xml:space="preserve"> </w:t>
      </w:r>
      <w:r>
        <w:t>agrees</w:t>
      </w:r>
      <w:r>
        <w:rPr>
          <w:spacing w:val="-2"/>
        </w:rPr>
        <w:t xml:space="preserve"> </w:t>
      </w:r>
      <w:r>
        <w:t>that</w:t>
      </w:r>
      <w:r>
        <w:rPr>
          <w:spacing w:val="-1"/>
        </w:rPr>
        <w:t xml:space="preserve"> </w:t>
      </w:r>
      <w:r>
        <w:t>the</w:t>
      </w:r>
      <w:r>
        <w:rPr>
          <w:spacing w:val="-2"/>
        </w:rPr>
        <w:t xml:space="preserve"> </w:t>
      </w:r>
      <w:r>
        <w:t>entry</w:t>
      </w:r>
      <w:r>
        <w:rPr>
          <w:spacing w:val="-1"/>
        </w:rPr>
        <w:t xml:space="preserve"> </w:t>
      </w:r>
      <w:r>
        <w:t>and</w:t>
      </w:r>
      <w:r>
        <w:rPr>
          <w:spacing w:val="-1"/>
        </w:rPr>
        <w:t xml:space="preserve"> </w:t>
      </w:r>
      <w:r>
        <w:t>presence</w:t>
      </w:r>
      <w:r>
        <w:rPr>
          <w:spacing w:val="-3"/>
        </w:rPr>
        <w:t xml:space="preserve"> </w:t>
      </w:r>
      <w:r>
        <w:t>of</w:t>
      </w:r>
      <w:r>
        <w:rPr>
          <w:spacing w:val="-1"/>
        </w:rPr>
        <w:t xml:space="preserve"> </w:t>
      </w:r>
      <w:r>
        <w:t>Permittee</w:t>
      </w:r>
      <w:r>
        <w:rPr>
          <w:spacing w:val="-1"/>
        </w:rPr>
        <w:t xml:space="preserve"> </w:t>
      </w:r>
      <w:r>
        <w:t>on</w:t>
      </w:r>
      <w:r>
        <w:rPr>
          <w:spacing w:val="-1"/>
        </w:rPr>
        <w:t xml:space="preserve"> </w:t>
      </w:r>
      <w:r>
        <w:t>the</w:t>
      </w:r>
      <w:r>
        <w:rPr>
          <w:spacing w:val="-2"/>
        </w:rPr>
        <w:t xml:space="preserve"> </w:t>
      </w:r>
      <w:r>
        <w:t>Property</w:t>
      </w:r>
      <w:r>
        <w:rPr>
          <w:spacing w:val="-1"/>
        </w:rPr>
        <w:t xml:space="preserve"> </w:t>
      </w:r>
      <w:r>
        <w:t>shall</w:t>
      </w:r>
      <w:r>
        <w:rPr>
          <w:spacing w:val="-2"/>
        </w:rPr>
        <w:t xml:space="preserve"> </w:t>
      </w:r>
      <w:r>
        <w:t>be</w:t>
      </w:r>
      <w:r>
        <w:rPr>
          <w:spacing w:val="-1"/>
        </w:rPr>
        <w:t xml:space="preserve"> </w:t>
      </w:r>
      <w:r>
        <w:t>subject</w:t>
      </w:r>
      <w:r>
        <w:rPr>
          <w:spacing w:val="-2"/>
        </w:rPr>
        <w:t xml:space="preserve"> </w:t>
      </w:r>
      <w:r>
        <w:t>to</w:t>
      </w:r>
      <w:r>
        <w:rPr>
          <w:spacing w:val="-1"/>
        </w:rPr>
        <w:t xml:space="preserve"> </w:t>
      </w:r>
      <w:r>
        <w:t>the</w:t>
      </w:r>
      <w:r>
        <w:rPr>
          <w:spacing w:val="-1"/>
        </w:rPr>
        <w:t xml:space="preserve"> </w:t>
      </w:r>
      <w:r>
        <w:t>terms and conditions set forth herein.</w:t>
      </w:r>
    </w:p>
    <w:p w14:paraId="263482F5" w14:textId="77777777" w:rsidR="00DB4BFE" w:rsidRDefault="00DB4BFE">
      <w:pPr>
        <w:pStyle w:val="BodyText"/>
        <w:spacing w:before="4"/>
        <w:rPr>
          <w:sz w:val="14"/>
        </w:rPr>
      </w:pPr>
    </w:p>
    <w:p w14:paraId="4790B257" w14:textId="77777777" w:rsidR="00DB4BFE" w:rsidRDefault="00000000">
      <w:pPr>
        <w:pStyle w:val="ListParagraph"/>
        <w:numPr>
          <w:ilvl w:val="0"/>
          <w:numId w:val="1"/>
        </w:numPr>
        <w:tabs>
          <w:tab w:val="left" w:pos="881"/>
        </w:tabs>
        <w:spacing w:before="92"/>
        <w:ind w:right="115"/>
        <w:jc w:val="both"/>
        <w:rPr>
          <w:sz w:val="20"/>
        </w:rPr>
      </w:pPr>
      <w:r>
        <w:rPr>
          <w:sz w:val="20"/>
        </w:rPr>
        <w:t>Permittee</w:t>
      </w:r>
      <w:r>
        <w:rPr>
          <w:spacing w:val="-2"/>
          <w:sz w:val="20"/>
        </w:rPr>
        <w:t xml:space="preserve"> </w:t>
      </w:r>
      <w:r>
        <w:rPr>
          <w:sz w:val="20"/>
        </w:rPr>
        <w:t>understands and acknowledges that such entry and</w:t>
      </w:r>
      <w:r>
        <w:rPr>
          <w:spacing w:val="-3"/>
          <w:sz w:val="20"/>
        </w:rPr>
        <w:t xml:space="preserve"> </w:t>
      </w:r>
      <w:r>
        <w:rPr>
          <w:sz w:val="20"/>
        </w:rPr>
        <w:t>presence</w:t>
      </w:r>
      <w:r>
        <w:rPr>
          <w:spacing w:val="-1"/>
          <w:sz w:val="20"/>
        </w:rPr>
        <w:t xml:space="preserve"> </w:t>
      </w:r>
      <w:r>
        <w:rPr>
          <w:sz w:val="20"/>
        </w:rPr>
        <w:t>on the</w:t>
      </w:r>
      <w:r>
        <w:rPr>
          <w:spacing w:val="-1"/>
          <w:sz w:val="20"/>
        </w:rPr>
        <w:t xml:space="preserve"> </w:t>
      </w:r>
      <w:r>
        <w:rPr>
          <w:sz w:val="20"/>
        </w:rPr>
        <w:t>Property: (1) involves</w:t>
      </w:r>
      <w:r>
        <w:rPr>
          <w:spacing w:val="-1"/>
          <w:sz w:val="20"/>
        </w:rPr>
        <w:t xml:space="preserve"> </w:t>
      </w:r>
      <w:r>
        <w:rPr>
          <w:sz w:val="20"/>
        </w:rPr>
        <w:t>certain danger and</w:t>
      </w:r>
      <w:r>
        <w:rPr>
          <w:spacing w:val="-1"/>
          <w:sz w:val="20"/>
        </w:rPr>
        <w:t xml:space="preserve"> </w:t>
      </w:r>
      <w:r>
        <w:rPr>
          <w:sz w:val="20"/>
        </w:rPr>
        <w:t>risk to Permittee, including,</w:t>
      </w:r>
      <w:r>
        <w:rPr>
          <w:spacing w:val="-2"/>
          <w:sz w:val="20"/>
        </w:rPr>
        <w:t xml:space="preserve"> </w:t>
      </w:r>
      <w:r>
        <w:rPr>
          <w:sz w:val="20"/>
        </w:rPr>
        <w:t>without</w:t>
      </w:r>
      <w:r>
        <w:rPr>
          <w:spacing w:val="-2"/>
          <w:sz w:val="20"/>
        </w:rPr>
        <w:t xml:space="preserve"> </w:t>
      </w:r>
      <w:r>
        <w:rPr>
          <w:sz w:val="20"/>
        </w:rPr>
        <w:t>limitation, injury and/or</w:t>
      </w:r>
      <w:r>
        <w:rPr>
          <w:spacing w:val="-3"/>
          <w:sz w:val="20"/>
        </w:rPr>
        <w:t xml:space="preserve"> </w:t>
      </w:r>
      <w:r>
        <w:rPr>
          <w:sz w:val="20"/>
        </w:rPr>
        <w:t>damage to personal</w:t>
      </w:r>
      <w:r>
        <w:rPr>
          <w:spacing w:val="-2"/>
          <w:sz w:val="20"/>
        </w:rPr>
        <w:t xml:space="preserve"> </w:t>
      </w:r>
      <w:r>
        <w:rPr>
          <w:sz w:val="20"/>
        </w:rPr>
        <w:t>property,</w:t>
      </w:r>
      <w:r>
        <w:rPr>
          <w:spacing w:val="-1"/>
          <w:sz w:val="20"/>
        </w:rPr>
        <w:t xml:space="preserve"> </w:t>
      </w:r>
      <w:r>
        <w:rPr>
          <w:sz w:val="20"/>
        </w:rPr>
        <w:t>and (2) may cause injury to</w:t>
      </w:r>
      <w:r>
        <w:rPr>
          <w:spacing w:val="-1"/>
          <w:sz w:val="20"/>
        </w:rPr>
        <w:t xml:space="preserve"> </w:t>
      </w:r>
      <w:r>
        <w:rPr>
          <w:sz w:val="20"/>
        </w:rPr>
        <w:t>other persons and/or damage to the Property, improvements on the Property and the personal property of other persons.</w:t>
      </w:r>
    </w:p>
    <w:p w14:paraId="15169C6F" w14:textId="77777777" w:rsidR="00DB4BFE" w:rsidRDefault="00DB4BFE">
      <w:pPr>
        <w:pStyle w:val="BodyText"/>
        <w:spacing w:before="1"/>
      </w:pPr>
    </w:p>
    <w:p w14:paraId="1F7C0639" w14:textId="77777777" w:rsidR="00DB4BFE" w:rsidRDefault="00000000">
      <w:pPr>
        <w:pStyle w:val="ListParagraph"/>
        <w:numPr>
          <w:ilvl w:val="0"/>
          <w:numId w:val="1"/>
        </w:numPr>
        <w:tabs>
          <w:tab w:val="left" w:pos="881"/>
        </w:tabs>
        <w:jc w:val="both"/>
        <w:rPr>
          <w:sz w:val="20"/>
        </w:rPr>
      </w:pPr>
      <w:r>
        <w:rPr>
          <w:sz w:val="20"/>
        </w:rPr>
        <w:t>Permittee further understands and acknowledges that there are special risks inherent with the presence of children on the Property.</w:t>
      </w:r>
      <w:r>
        <w:rPr>
          <w:spacing w:val="40"/>
          <w:sz w:val="20"/>
        </w:rPr>
        <w:t xml:space="preserve"> </w:t>
      </w:r>
      <w:r>
        <w:rPr>
          <w:sz w:val="20"/>
        </w:rPr>
        <w:t>Any Permittee entering the Property with children shall be solely responsible for the safety, security, supervision and acts of such children.</w:t>
      </w:r>
    </w:p>
    <w:p w14:paraId="74077F83" w14:textId="77777777" w:rsidR="00DB4BFE" w:rsidRDefault="00DB4BFE">
      <w:pPr>
        <w:pStyle w:val="BodyText"/>
      </w:pPr>
    </w:p>
    <w:p w14:paraId="5EB3B761" w14:textId="77777777" w:rsidR="00DB4BFE" w:rsidRDefault="00000000">
      <w:pPr>
        <w:pStyle w:val="ListParagraph"/>
        <w:numPr>
          <w:ilvl w:val="0"/>
          <w:numId w:val="1"/>
        </w:numPr>
        <w:tabs>
          <w:tab w:val="left" w:pos="881"/>
        </w:tabs>
        <w:ind w:right="117" w:hanging="360"/>
        <w:jc w:val="both"/>
        <w:rPr>
          <w:sz w:val="20"/>
        </w:rPr>
      </w:pPr>
      <w:r>
        <w:rPr>
          <w:sz w:val="20"/>
        </w:rPr>
        <w:t>At</w:t>
      </w:r>
      <w:r>
        <w:rPr>
          <w:spacing w:val="-3"/>
          <w:sz w:val="20"/>
        </w:rPr>
        <w:t xml:space="preserve"> </w:t>
      </w:r>
      <w:r>
        <w:rPr>
          <w:sz w:val="20"/>
        </w:rPr>
        <w:t>all</w:t>
      </w:r>
      <w:r>
        <w:rPr>
          <w:spacing w:val="-3"/>
          <w:sz w:val="20"/>
        </w:rPr>
        <w:t xml:space="preserve"> </w:t>
      </w:r>
      <w:r>
        <w:rPr>
          <w:sz w:val="20"/>
        </w:rPr>
        <w:t>times</w:t>
      </w:r>
      <w:r>
        <w:rPr>
          <w:spacing w:val="-3"/>
          <w:sz w:val="20"/>
        </w:rPr>
        <w:t xml:space="preserve"> </w:t>
      </w:r>
      <w:r>
        <w:rPr>
          <w:sz w:val="20"/>
        </w:rPr>
        <w:t>while</w:t>
      </w:r>
      <w:r>
        <w:rPr>
          <w:spacing w:val="-3"/>
          <w:sz w:val="20"/>
        </w:rPr>
        <w:t xml:space="preserve"> </w:t>
      </w:r>
      <w:r>
        <w:rPr>
          <w:sz w:val="20"/>
        </w:rPr>
        <w:t>Permittee</w:t>
      </w:r>
      <w:r>
        <w:rPr>
          <w:spacing w:val="-3"/>
          <w:sz w:val="20"/>
        </w:rPr>
        <w:t xml:space="preserve"> </w:t>
      </w:r>
      <w:r>
        <w:rPr>
          <w:sz w:val="20"/>
        </w:rPr>
        <w:t>is</w:t>
      </w:r>
      <w:r>
        <w:rPr>
          <w:spacing w:val="-3"/>
          <w:sz w:val="20"/>
        </w:rPr>
        <w:t xml:space="preserve"> </w:t>
      </w:r>
      <w:r>
        <w:rPr>
          <w:sz w:val="20"/>
        </w:rPr>
        <w:t>on</w:t>
      </w:r>
      <w:r>
        <w:rPr>
          <w:spacing w:val="-3"/>
          <w:sz w:val="20"/>
        </w:rPr>
        <w:t xml:space="preserve"> </w:t>
      </w:r>
      <w:r>
        <w:rPr>
          <w:sz w:val="20"/>
        </w:rPr>
        <w:t>the</w:t>
      </w:r>
      <w:r>
        <w:rPr>
          <w:spacing w:val="-3"/>
          <w:sz w:val="20"/>
        </w:rPr>
        <w:t xml:space="preserve"> </w:t>
      </w:r>
      <w:r>
        <w:rPr>
          <w:sz w:val="20"/>
        </w:rPr>
        <w:t>Property,</w:t>
      </w:r>
      <w:r>
        <w:rPr>
          <w:spacing w:val="-3"/>
          <w:sz w:val="20"/>
        </w:rPr>
        <w:t xml:space="preserve"> </w:t>
      </w:r>
      <w:r>
        <w:rPr>
          <w:sz w:val="20"/>
        </w:rPr>
        <w:t>Permittee</w:t>
      </w:r>
      <w:r>
        <w:rPr>
          <w:spacing w:val="-3"/>
          <w:sz w:val="20"/>
        </w:rPr>
        <w:t xml:space="preserve"> </w:t>
      </w:r>
      <w:r>
        <w:rPr>
          <w:sz w:val="20"/>
        </w:rPr>
        <w:t>shall</w:t>
      </w:r>
      <w:r>
        <w:rPr>
          <w:spacing w:val="-4"/>
          <w:sz w:val="20"/>
        </w:rPr>
        <w:t xml:space="preserve"> </w:t>
      </w:r>
      <w:r>
        <w:rPr>
          <w:sz w:val="20"/>
        </w:rPr>
        <w:t>comply</w:t>
      </w:r>
      <w:r>
        <w:rPr>
          <w:spacing w:val="-3"/>
          <w:sz w:val="20"/>
        </w:rPr>
        <w:t xml:space="preserve"> </w:t>
      </w:r>
      <w:r>
        <w:rPr>
          <w:sz w:val="20"/>
        </w:rPr>
        <w:t>with</w:t>
      </w:r>
      <w:r>
        <w:rPr>
          <w:spacing w:val="-3"/>
          <w:sz w:val="20"/>
        </w:rPr>
        <w:t xml:space="preserve"> </w:t>
      </w:r>
      <w:r>
        <w:rPr>
          <w:sz w:val="20"/>
        </w:rPr>
        <w:t>all</w:t>
      </w:r>
      <w:r>
        <w:rPr>
          <w:spacing w:val="-4"/>
          <w:sz w:val="20"/>
        </w:rPr>
        <w:t xml:space="preserve"> </w:t>
      </w:r>
      <w:r>
        <w:rPr>
          <w:sz w:val="20"/>
        </w:rPr>
        <w:t>posted</w:t>
      </w:r>
      <w:r>
        <w:rPr>
          <w:spacing w:val="-3"/>
          <w:sz w:val="20"/>
        </w:rPr>
        <w:t xml:space="preserve"> </w:t>
      </w:r>
      <w:r>
        <w:rPr>
          <w:sz w:val="20"/>
        </w:rPr>
        <w:t>safety</w:t>
      </w:r>
      <w:r>
        <w:rPr>
          <w:spacing w:val="-3"/>
          <w:sz w:val="20"/>
        </w:rPr>
        <w:t xml:space="preserve"> </w:t>
      </w:r>
      <w:r>
        <w:rPr>
          <w:sz w:val="20"/>
        </w:rPr>
        <w:t>regulations</w:t>
      </w:r>
      <w:r>
        <w:rPr>
          <w:spacing w:val="-5"/>
          <w:sz w:val="20"/>
        </w:rPr>
        <w:t xml:space="preserve"> </w:t>
      </w:r>
      <w:r>
        <w:rPr>
          <w:sz w:val="20"/>
        </w:rPr>
        <w:t>and</w:t>
      </w:r>
      <w:r>
        <w:rPr>
          <w:spacing w:val="-4"/>
          <w:sz w:val="20"/>
        </w:rPr>
        <w:t xml:space="preserve"> </w:t>
      </w:r>
      <w:r>
        <w:rPr>
          <w:sz w:val="20"/>
        </w:rPr>
        <w:t>shall</w:t>
      </w:r>
      <w:r>
        <w:rPr>
          <w:spacing w:val="-4"/>
          <w:sz w:val="20"/>
        </w:rPr>
        <w:t xml:space="preserve"> </w:t>
      </w:r>
      <w:r>
        <w:rPr>
          <w:sz w:val="20"/>
        </w:rPr>
        <w:t>wear</w:t>
      </w:r>
      <w:r>
        <w:rPr>
          <w:spacing w:val="-4"/>
          <w:sz w:val="20"/>
        </w:rPr>
        <w:t xml:space="preserve"> </w:t>
      </w:r>
      <w:r>
        <w:rPr>
          <w:sz w:val="20"/>
        </w:rPr>
        <w:t>a</w:t>
      </w:r>
      <w:r>
        <w:rPr>
          <w:spacing w:val="-3"/>
          <w:sz w:val="20"/>
        </w:rPr>
        <w:t xml:space="preserve"> </w:t>
      </w:r>
      <w:r>
        <w:rPr>
          <w:sz w:val="20"/>
        </w:rPr>
        <w:t>hard hat and wear closed toe shoes.</w:t>
      </w:r>
      <w:r>
        <w:rPr>
          <w:spacing w:val="40"/>
          <w:sz w:val="20"/>
        </w:rPr>
        <w:t xml:space="preserve"> </w:t>
      </w:r>
      <w:r>
        <w:rPr>
          <w:sz w:val="20"/>
        </w:rPr>
        <w:t>Permittee shall not enter the Property without an authorized representative of Owner in attendance at all times.</w:t>
      </w:r>
    </w:p>
    <w:p w14:paraId="2F8EE892" w14:textId="77777777" w:rsidR="00DB4BFE" w:rsidRDefault="00DB4BFE">
      <w:pPr>
        <w:pStyle w:val="BodyText"/>
      </w:pPr>
    </w:p>
    <w:p w14:paraId="187CE4D6" w14:textId="77777777" w:rsidR="00DB4BFE" w:rsidRDefault="00000000">
      <w:pPr>
        <w:pStyle w:val="BodyText"/>
        <w:ind w:left="160" w:right="115"/>
        <w:jc w:val="both"/>
      </w:pPr>
      <w:r>
        <w:t>In</w:t>
      </w:r>
      <w:r>
        <w:rPr>
          <w:spacing w:val="-6"/>
        </w:rPr>
        <w:t xml:space="preserve"> </w:t>
      </w:r>
      <w:r>
        <w:t>consideration</w:t>
      </w:r>
      <w:r>
        <w:rPr>
          <w:spacing w:val="-6"/>
        </w:rPr>
        <w:t xml:space="preserve"> </w:t>
      </w:r>
      <w:r>
        <w:t>of</w:t>
      </w:r>
      <w:r>
        <w:rPr>
          <w:spacing w:val="-7"/>
        </w:rPr>
        <w:t xml:space="preserve"> </w:t>
      </w:r>
      <w:r>
        <w:t>Owner</w:t>
      </w:r>
      <w:r>
        <w:rPr>
          <w:spacing w:val="-8"/>
        </w:rPr>
        <w:t xml:space="preserve"> </w:t>
      </w:r>
      <w:r>
        <w:t>permitting</w:t>
      </w:r>
      <w:r>
        <w:rPr>
          <w:spacing w:val="-6"/>
        </w:rPr>
        <w:t xml:space="preserve"> </w:t>
      </w:r>
      <w:r>
        <w:t>Permittee</w:t>
      </w:r>
      <w:r>
        <w:rPr>
          <w:spacing w:val="-7"/>
        </w:rPr>
        <w:t xml:space="preserve"> </w:t>
      </w:r>
      <w:r>
        <w:t>to</w:t>
      </w:r>
      <w:r>
        <w:rPr>
          <w:spacing w:val="-6"/>
        </w:rPr>
        <w:t xml:space="preserve"> </w:t>
      </w:r>
      <w:r>
        <w:t>enter</w:t>
      </w:r>
      <w:r>
        <w:rPr>
          <w:spacing w:val="-7"/>
        </w:rPr>
        <w:t xml:space="preserve"> </w:t>
      </w:r>
      <w:r>
        <w:t>the</w:t>
      </w:r>
      <w:r>
        <w:rPr>
          <w:spacing w:val="-8"/>
        </w:rPr>
        <w:t xml:space="preserve"> </w:t>
      </w:r>
      <w:r>
        <w:t>Property</w:t>
      </w:r>
      <w:r>
        <w:rPr>
          <w:spacing w:val="-6"/>
        </w:rPr>
        <w:t xml:space="preserve"> </w:t>
      </w:r>
      <w:r>
        <w:t>for</w:t>
      </w:r>
      <w:r>
        <w:rPr>
          <w:spacing w:val="-7"/>
        </w:rPr>
        <w:t xml:space="preserve"> </w:t>
      </w:r>
      <w:r>
        <w:t>the</w:t>
      </w:r>
      <w:r>
        <w:rPr>
          <w:spacing w:val="-7"/>
        </w:rPr>
        <w:t xml:space="preserve"> </w:t>
      </w:r>
      <w:r>
        <w:t>purposes</w:t>
      </w:r>
      <w:r>
        <w:rPr>
          <w:spacing w:val="-7"/>
        </w:rPr>
        <w:t xml:space="preserve"> </w:t>
      </w:r>
      <w:r>
        <w:t>stated</w:t>
      </w:r>
      <w:r>
        <w:rPr>
          <w:spacing w:val="-6"/>
        </w:rPr>
        <w:t xml:space="preserve"> </w:t>
      </w:r>
      <w:r>
        <w:t>above</w:t>
      </w:r>
      <w:r>
        <w:rPr>
          <w:spacing w:val="-7"/>
        </w:rPr>
        <w:t xml:space="preserve"> </w:t>
      </w:r>
      <w:r>
        <w:t>and</w:t>
      </w:r>
      <w:r>
        <w:rPr>
          <w:spacing w:val="-6"/>
        </w:rPr>
        <w:t xml:space="preserve"> </w:t>
      </w:r>
      <w:r>
        <w:t>all</w:t>
      </w:r>
      <w:r>
        <w:rPr>
          <w:spacing w:val="-7"/>
        </w:rPr>
        <w:t xml:space="preserve"> </w:t>
      </w:r>
      <w:r>
        <w:t>activities</w:t>
      </w:r>
      <w:r>
        <w:rPr>
          <w:spacing w:val="-7"/>
        </w:rPr>
        <w:t xml:space="preserve"> </w:t>
      </w:r>
      <w:r>
        <w:t>related</w:t>
      </w:r>
      <w:r>
        <w:rPr>
          <w:spacing w:val="-9"/>
        </w:rPr>
        <w:t xml:space="preserve"> </w:t>
      </w:r>
      <w:r>
        <w:t>or</w:t>
      </w:r>
      <w:r>
        <w:rPr>
          <w:spacing w:val="-6"/>
        </w:rPr>
        <w:t xml:space="preserve"> </w:t>
      </w:r>
      <w:r>
        <w:t>incidental thereto, Permittee hereby waives all claims against and releases Owner, its affiliates and partners, and its and their officers, directors, employees, agents, contractors, subcontractors, representatives, and each of their respective successors and assigns (collectively, "</w:t>
      </w:r>
      <w:r>
        <w:rPr>
          <w:b/>
        </w:rPr>
        <w:t>Owner Parties</w:t>
      </w:r>
      <w:r>
        <w:t>") from any claim (including, without limitation, claims for personal injury or damage to property), demand, damage, action, cause of action, loss, judgment, liability, cost and expense (including, without limitation, attorneys' fees and court costs) (collectively,</w:t>
      </w:r>
      <w:r>
        <w:rPr>
          <w:spacing w:val="-7"/>
        </w:rPr>
        <w:t xml:space="preserve"> </w:t>
      </w:r>
      <w:r>
        <w:t>a</w:t>
      </w:r>
      <w:r>
        <w:rPr>
          <w:spacing w:val="-8"/>
        </w:rPr>
        <w:t xml:space="preserve"> </w:t>
      </w:r>
      <w:r>
        <w:t>"</w:t>
      </w:r>
      <w:r>
        <w:rPr>
          <w:b/>
        </w:rPr>
        <w:t>Claim</w:t>
      </w:r>
      <w:r>
        <w:t>")</w:t>
      </w:r>
      <w:r>
        <w:rPr>
          <w:spacing w:val="-7"/>
        </w:rPr>
        <w:t xml:space="preserve"> </w:t>
      </w:r>
      <w:r>
        <w:t>arising</w:t>
      </w:r>
      <w:r>
        <w:rPr>
          <w:spacing w:val="-6"/>
        </w:rPr>
        <w:t xml:space="preserve"> </w:t>
      </w:r>
      <w:r>
        <w:t>from</w:t>
      </w:r>
      <w:r>
        <w:rPr>
          <w:spacing w:val="-7"/>
        </w:rPr>
        <w:t xml:space="preserve"> </w:t>
      </w:r>
      <w:r>
        <w:t>or</w:t>
      </w:r>
      <w:r>
        <w:rPr>
          <w:spacing w:val="-5"/>
        </w:rPr>
        <w:t xml:space="preserve"> </w:t>
      </w:r>
      <w:r>
        <w:t>in</w:t>
      </w:r>
      <w:r>
        <w:rPr>
          <w:spacing w:val="-5"/>
        </w:rPr>
        <w:t xml:space="preserve"> </w:t>
      </w:r>
      <w:r>
        <w:t>connection</w:t>
      </w:r>
      <w:r>
        <w:rPr>
          <w:spacing w:val="-6"/>
        </w:rPr>
        <w:t xml:space="preserve"> </w:t>
      </w:r>
      <w:r>
        <w:t>with</w:t>
      </w:r>
      <w:r>
        <w:rPr>
          <w:spacing w:val="-6"/>
        </w:rPr>
        <w:t xml:space="preserve"> </w:t>
      </w:r>
      <w:r>
        <w:t>the</w:t>
      </w:r>
      <w:r>
        <w:rPr>
          <w:spacing w:val="-7"/>
        </w:rPr>
        <w:t xml:space="preserve"> </w:t>
      </w:r>
      <w:r>
        <w:t>entry</w:t>
      </w:r>
      <w:r>
        <w:rPr>
          <w:spacing w:val="-6"/>
        </w:rPr>
        <w:t xml:space="preserve"> </w:t>
      </w:r>
      <w:r>
        <w:t>or</w:t>
      </w:r>
      <w:r>
        <w:rPr>
          <w:spacing w:val="-7"/>
        </w:rPr>
        <w:t xml:space="preserve"> </w:t>
      </w:r>
      <w:r>
        <w:t>presence</w:t>
      </w:r>
      <w:r>
        <w:rPr>
          <w:spacing w:val="-7"/>
        </w:rPr>
        <w:t xml:space="preserve"> </w:t>
      </w:r>
      <w:r>
        <w:t>of</w:t>
      </w:r>
      <w:r>
        <w:rPr>
          <w:spacing w:val="-7"/>
        </w:rPr>
        <w:t xml:space="preserve"> </w:t>
      </w:r>
      <w:r>
        <w:t>Permittee</w:t>
      </w:r>
      <w:r>
        <w:rPr>
          <w:spacing w:val="-5"/>
        </w:rPr>
        <w:t xml:space="preserve"> </w:t>
      </w:r>
      <w:r>
        <w:t>on</w:t>
      </w:r>
      <w:r>
        <w:rPr>
          <w:spacing w:val="-7"/>
        </w:rPr>
        <w:t xml:space="preserve"> </w:t>
      </w:r>
      <w:r>
        <w:t>the</w:t>
      </w:r>
      <w:r>
        <w:rPr>
          <w:spacing w:val="-7"/>
        </w:rPr>
        <w:t xml:space="preserve"> </w:t>
      </w:r>
      <w:r>
        <w:t>Property;</w:t>
      </w:r>
      <w:r>
        <w:rPr>
          <w:spacing w:val="-8"/>
        </w:rPr>
        <w:t xml:space="preserve"> </w:t>
      </w:r>
      <w:r>
        <w:t>provided,</w:t>
      </w:r>
      <w:r>
        <w:rPr>
          <w:spacing w:val="-7"/>
        </w:rPr>
        <w:t xml:space="preserve"> </w:t>
      </w:r>
      <w:r>
        <w:t>however,</w:t>
      </w:r>
      <w:r>
        <w:rPr>
          <w:spacing w:val="-7"/>
        </w:rPr>
        <w:t xml:space="preserve"> </w:t>
      </w:r>
      <w:r>
        <w:t>such waiver</w:t>
      </w:r>
      <w:r>
        <w:rPr>
          <w:spacing w:val="-4"/>
        </w:rPr>
        <w:t xml:space="preserve"> </w:t>
      </w:r>
      <w:r>
        <w:t>shall</w:t>
      </w:r>
      <w:r>
        <w:rPr>
          <w:spacing w:val="-5"/>
        </w:rPr>
        <w:t xml:space="preserve"> </w:t>
      </w:r>
      <w:r>
        <w:t>not</w:t>
      </w:r>
      <w:r>
        <w:rPr>
          <w:spacing w:val="-5"/>
        </w:rPr>
        <w:t xml:space="preserve"> </w:t>
      </w:r>
      <w:r>
        <w:t>apply</w:t>
      </w:r>
      <w:r>
        <w:rPr>
          <w:spacing w:val="-4"/>
        </w:rPr>
        <w:t xml:space="preserve"> </w:t>
      </w:r>
      <w:r>
        <w:t>to</w:t>
      </w:r>
      <w:r>
        <w:rPr>
          <w:spacing w:val="-4"/>
        </w:rPr>
        <w:t xml:space="preserve"> </w:t>
      </w:r>
      <w:r>
        <w:t>an</w:t>
      </w:r>
      <w:r>
        <w:rPr>
          <w:spacing w:val="-5"/>
        </w:rPr>
        <w:t xml:space="preserve"> </w:t>
      </w:r>
      <w:r>
        <w:t>Owner</w:t>
      </w:r>
      <w:r>
        <w:rPr>
          <w:spacing w:val="-4"/>
        </w:rPr>
        <w:t xml:space="preserve"> </w:t>
      </w:r>
      <w:r>
        <w:t>Party</w:t>
      </w:r>
      <w:r>
        <w:rPr>
          <w:spacing w:val="-4"/>
        </w:rPr>
        <w:t xml:space="preserve"> </w:t>
      </w:r>
      <w:r>
        <w:t>to</w:t>
      </w:r>
      <w:r>
        <w:rPr>
          <w:spacing w:val="-4"/>
        </w:rPr>
        <w:t xml:space="preserve"> </w:t>
      </w:r>
      <w:r>
        <w:t>the</w:t>
      </w:r>
      <w:r>
        <w:rPr>
          <w:spacing w:val="-4"/>
        </w:rPr>
        <w:t xml:space="preserve"> </w:t>
      </w:r>
      <w:r>
        <w:t>extent</w:t>
      </w:r>
      <w:r>
        <w:rPr>
          <w:spacing w:val="-5"/>
        </w:rPr>
        <w:t xml:space="preserve"> </w:t>
      </w:r>
      <w:r>
        <w:t>any</w:t>
      </w:r>
      <w:r>
        <w:rPr>
          <w:spacing w:val="-5"/>
        </w:rPr>
        <w:t xml:space="preserve"> </w:t>
      </w:r>
      <w:r>
        <w:t>Claim</w:t>
      </w:r>
      <w:r>
        <w:rPr>
          <w:spacing w:val="-5"/>
        </w:rPr>
        <w:t xml:space="preserve"> </w:t>
      </w:r>
      <w:r>
        <w:t>is</w:t>
      </w:r>
      <w:r>
        <w:rPr>
          <w:spacing w:val="-5"/>
        </w:rPr>
        <w:t xml:space="preserve"> </w:t>
      </w:r>
      <w:r>
        <w:t>finally</w:t>
      </w:r>
      <w:r>
        <w:rPr>
          <w:spacing w:val="-4"/>
        </w:rPr>
        <w:t xml:space="preserve"> </w:t>
      </w:r>
      <w:r>
        <w:t>determined</w:t>
      </w:r>
      <w:r>
        <w:rPr>
          <w:spacing w:val="-5"/>
        </w:rPr>
        <w:t xml:space="preserve"> </w:t>
      </w:r>
      <w:r>
        <w:t>by</w:t>
      </w:r>
      <w:r>
        <w:rPr>
          <w:spacing w:val="-4"/>
        </w:rPr>
        <w:t xml:space="preserve"> </w:t>
      </w:r>
      <w:r>
        <w:t>a</w:t>
      </w:r>
      <w:r>
        <w:rPr>
          <w:spacing w:val="-5"/>
        </w:rPr>
        <w:t xml:space="preserve"> </w:t>
      </w:r>
      <w:r>
        <w:t>court</w:t>
      </w:r>
      <w:r>
        <w:rPr>
          <w:spacing w:val="-6"/>
        </w:rPr>
        <w:t xml:space="preserve"> </w:t>
      </w:r>
      <w:r>
        <w:t>of</w:t>
      </w:r>
      <w:r>
        <w:rPr>
          <w:spacing w:val="-5"/>
        </w:rPr>
        <w:t xml:space="preserve"> </w:t>
      </w:r>
      <w:r>
        <w:t>competent</w:t>
      </w:r>
      <w:r>
        <w:rPr>
          <w:spacing w:val="-5"/>
        </w:rPr>
        <w:t xml:space="preserve"> </w:t>
      </w:r>
      <w:r>
        <w:t>jurisdiction</w:t>
      </w:r>
      <w:r>
        <w:rPr>
          <w:spacing w:val="-4"/>
        </w:rPr>
        <w:t xml:space="preserve"> </w:t>
      </w:r>
      <w:r>
        <w:t>to</w:t>
      </w:r>
      <w:r>
        <w:rPr>
          <w:spacing w:val="-7"/>
        </w:rPr>
        <w:t xml:space="preserve"> </w:t>
      </w:r>
      <w:r>
        <w:t>have</w:t>
      </w:r>
      <w:r>
        <w:rPr>
          <w:spacing w:val="-6"/>
        </w:rPr>
        <w:t xml:space="preserve"> </w:t>
      </w:r>
      <w:r>
        <w:t>been caused by the gross negligence or willful misconduct of such Owner Party, but in such circumstances the waiver by Permittee shall apply to all other Owner Parties.</w:t>
      </w:r>
    </w:p>
    <w:p w14:paraId="0A639746" w14:textId="77777777" w:rsidR="00DB4BFE" w:rsidRDefault="00DB4BFE">
      <w:pPr>
        <w:pStyle w:val="BodyText"/>
        <w:spacing w:before="1"/>
      </w:pPr>
    </w:p>
    <w:p w14:paraId="29AF0E61" w14:textId="77777777" w:rsidR="00DB4BFE" w:rsidRDefault="00000000">
      <w:pPr>
        <w:pStyle w:val="BodyText"/>
        <w:ind w:left="160" w:right="114"/>
        <w:jc w:val="both"/>
      </w:pPr>
      <w:r>
        <w:t>Permittee</w:t>
      </w:r>
      <w:r>
        <w:rPr>
          <w:spacing w:val="-5"/>
        </w:rPr>
        <w:t xml:space="preserve"> </w:t>
      </w:r>
      <w:r>
        <w:t>acknowledges</w:t>
      </w:r>
      <w:r>
        <w:rPr>
          <w:spacing w:val="-5"/>
        </w:rPr>
        <w:t xml:space="preserve"> </w:t>
      </w:r>
      <w:r>
        <w:t>that</w:t>
      </w:r>
      <w:r>
        <w:rPr>
          <w:spacing w:val="-6"/>
        </w:rPr>
        <w:t xml:space="preserve"> </w:t>
      </w:r>
      <w:r>
        <w:t>it</w:t>
      </w:r>
      <w:r>
        <w:rPr>
          <w:spacing w:val="-5"/>
        </w:rPr>
        <w:t xml:space="preserve"> </w:t>
      </w:r>
      <w:r>
        <w:t>is</w:t>
      </w:r>
      <w:r>
        <w:rPr>
          <w:spacing w:val="-5"/>
        </w:rPr>
        <w:t xml:space="preserve"> </w:t>
      </w:r>
      <w:r>
        <w:t>familiar</w:t>
      </w:r>
      <w:r>
        <w:rPr>
          <w:spacing w:val="-6"/>
        </w:rPr>
        <w:t xml:space="preserve"> </w:t>
      </w:r>
      <w:r>
        <w:t>with</w:t>
      </w:r>
      <w:r>
        <w:rPr>
          <w:spacing w:val="-4"/>
        </w:rPr>
        <w:t xml:space="preserve"> </w:t>
      </w:r>
      <w:r>
        <w:t>and</w:t>
      </w:r>
      <w:r>
        <w:rPr>
          <w:spacing w:val="-6"/>
        </w:rPr>
        <w:t xml:space="preserve"> </w:t>
      </w:r>
      <w:r>
        <w:t>understands</w:t>
      </w:r>
      <w:r>
        <w:rPr>
          <w:spacing w:val="-6"/>
        </w:rPr>
        <w:t xml:space="preserve"> </w:t>
      </w:r>
      <w:r>
        <w:t>the</w:t>
      </w:r>
      <w:r>
        <w:rPr>
          <w:spacing w:val="-6"/>
        </w:rPr>
        <w:t xml:space="preserve"> </w:t>
      </w:r>
      <w:r>
        <w:t>provisions</w:t>
      </w:r>
      <w:r>
        <w:rPr>
          <w:spacing w:val="-7"/>
        </w:rPr>
        <w:t xml:space="preserve"> </w:t>
      </w:r>
      <w:r>
        <w:t>of</w:t>
      </w:r>
      <w:r>
        <w:rPr>
          <w:spacing w:val="-5"/>
        </w:rPr>
        <w:t xml:space="preserve"> </w:t>
      </w:r>
      <w:r>
        <w:t>California</w:t>
      </w:r>
      <w:r>
        <w:rPr>
          <w:spacing w:val="-4"/>
        </w:rPr>
        <w:t xml:space="preserve"> </w:t>
      </w:r>
      <w:r>
        <w:t>Civil</w:t>
      </w:r>
      <w:r>
        <w:rPr>
          <w:spacing w:val="-5"/>
        </w:rPr>
        <w:t xml:space="preserve"> </w:t>
      </w:r>
      <w:r>
        <w:t>Code</w:t>
      </w:r>
      <w:r>
        <w:rPr>
          <w:spacing w:val="-6"/>
        </w:rPr>
        <w:t xml:space="preserve"> </w:t>
      </w:r>
      <w:r>
        <w:t>Section</w:t>
      </w:r>
      <w:r>
        <w:rPr>
          <w:spacing w:val="-5"/>
        </w:rPr>
        <w:t xml:space="preserve"> </w:t>
      </w:r>
      <w:r>
        <w:t>1542</w:t>
      </w:r>
      <w:r>
        <w:rPr>
          <w:spacing w:val="-5"/>
        </w:rPr>
        <w:t xml:space="preserve"> </w:t>
      </w:r>
      <w:r>
        <w:t>which</w:t>
      </w:r>
      <w:r>
        <w:rPr>
          <w:spacing w:val="-5"/>
        </w:rPr>
        <w:t xml:space="preserve"> </w:t>
      </w:r>
      <w:r>
        <w:t>provides</w:t>
      </w:r>
      <w:r>
        <w:rPr>
          <w:spacing w:val="-4"/>
        </w:rPr>
        <w:t xml:space="preserve"> </w:t>
      </w:r>
      <w:r>
        <w:t xml:space="preserve">as </w:t>
      </w:r>
      <w:r>
        <w:rPr>
          <w:spacing w:val="-2"/>
        </w:rPr>
        <w:t>follows:</w:t>
      </w:r>
    </w:p>
    <w:p w14:paraId="3BC770B0" w14:textId="77777777" w:rsidR="00DB4BFE" w:rsidRDefault="00DB4BFE">
      <w:pPr>
        <w:pStyle w:val="BodyText"/>
      </w:pPr>
    </w:p>
    <w:p w14:paraId="6D3AD46B" w14:textId="77777777" w:rsidR="00DB4BFE" w:rsidRDefault="00000000">
      <w:pPr>
        <w:ind w:left="160" w:right="115"/>
        <w:jc w:val="both"/>
        <w:rPr>
          <w:i/>
          <w:sz w:val="20"/>
        </w:rPr>
      </w:pPr>
      <w:r>
        <w:rPr>
          <w:i/>
          <w:sz w:val="20"/>
        </w:rPr>
        <w:t>“A general release does not extend to claims which the creditor does not know or suspect to exist in its favor at the time of executing the release, which if known by him must have materially affected his settlement with the debtor.”</w:t>
      </w:r>
    </w:p>
    <w:p w14:paraId="04F40DD4" w14:textId="77777777" w:rsidR="00DB4BFE" w:rsidRDefault="00DB4BFE">
      <w:pPr>
        <w:pStyle w:val="BodyText"/>
        <w:rPr>
          <w:i/>
        </w:rPr>
      </w:pPr>
    </w:p>
    <w:p w14:paraId="21C3225C" w14:textId="77777777" w:rsidR="00DB4BFE" w:rsidRDefault="00000000">
      <w:pPr>
        <w:pStyle w:val="BodyText"/>
        <w:spacing w:before="1"/>
        <w:ind w:left="160" w:right="116" w:hanging="1"/>
        <w:jc w:val="both"/>
      </w:pPr>
      <w:r>
        <w:t>Permittee</w:t>
      </w:r>
      <w:r>
        <w:rPr>
          <w:spacing w:val="-1"/>
        </w:rPr>
        <w:t xml:space="preserve"> </w:t>
      </w:r>
      <w:r>
        <w:t>hereby</w:t>
      </w:r>
      <w:r>
        <w:rPr>
          <w:spacing w:val="-1"/>
        </w:rPr>
        <w:t xml:space="preserve"> </w:t>
      </w:r>
      <w:r>
        <w:t>voluntarily</w:t>
      </w:r>
      <w:r>
        <w:rPr>
          <w:spacing w:val="-3"/>
        </w:rPr>
        <w:t xml:space="preserve"> </w:t>
      </w:r>
      <w:r>
        <w:t>and</w:t>
      </w:r>
      <w:r>
        <w:rPr>
          <w:spacing w:val="-1"/>
        </w:rPr>
        <w:t xml:space="preserve"> </w:t>
      </w:r>
      <w:r>
        <w:t>expressly</w:t>
      </w:r>
      <w:r>
        <w:rPr>
          <w:spacing w:val="-3"/>
        </w:rPr>
        <w:t xml:space="preserve"> </w:t>
      </w:r>
      <w:r>
        <w:t>waives</w:t>
      </w:r>
      <w:r>
        <w:rPr>
          <w:spacing w:val="-1"/>
        </w:rPr>
        <w:t xml:space="preserve"> </w:t>
      </w:r>
      <w:r>
        <w:t>and</w:t>
      </w:r>
      <w:r>
        <w:rPr>
          <w:spacing w:val="-2"/>
        </w:rPr>
        <w:t xml:space="preserve"> </w:t>
      </w:r>
      <w:r>
        <w:t>relinquishes</w:t>
      </w:r>
      <w:r>
        <w:rPr>
          <w:spacing w:val="-2"/>
        </w:rPr>
        <w:t xml:space="preserve"> </w:t>
      </w:r>
      <w:r>
        <w:t>each</w:t>
      </w:r>
      <w:r>
        <w:rPr>
          <w:spacing w:val="-2"/>
        </w:rPr>
        <w:t xml:space="preserve"> </w:t>
      </w:r>
      <w:r>
        <w:t>and</w:t>
      </w:r>
      <w:r>
        <w:rPr>
          <w:spacing w:val="-1"/>
        </w:rPr>
        <w:t xml:space="preserve"> </w:t>
      </w:r>
      <w:r>
        <w:t>every</w:t>
      </w:r>
      <w:r>
        <w:rPr>
          <w:spacing w:val="-2"/>
        </w:rPr>
        <w:t xml:space="preserve"> </w:t>
      </w:r>
      <w:r>
        <w:t>right</w:t>
      </w:r>
      <w:r>
        <w:rPr>
          <w:spacing w:val="-1"/>
        </w:rPr>
        <w:t xml:space="preserve"> </w:t>
      </w:r>
      <w:r>
        <w:t>or</w:t>
      </w:r>
      <w:r>
        <w:rPr>
          <w:spacing w:val="-2"/>
        </w:rPr>
        <w:t xml:space="preserve"> </w:t>
      </w:r>
      <w:r>
        <w:t>benefit</w:t>
      </w:r>
      <w:r>
        <w:rPr>
          <w:spacing w:val="-1"/>
        </w:rPr>
        <w:t xml:space="preserve"> </w:t>
      </w:r>
      <w:r>
        <w:t>which</w:t>
      </w:r>
      <w:r>
        <w:rPr>
          <w:spacing w:val="-2"/>
        </w:rPr>
        <w:t xml:space="preserve"> </w:t>
      </w:r>
      <w:r>
        <w:t>it</w:t>
      </w:r>
      <w:r>
        <w:rPr>
          <w:spacing w:val="-1"/>
        </w:rPr>
        <w:t xml:space="preserve"> </w:t>
      </w:r>
      <w:r>
        <w:t>may</w:t>
      </w:r>
      <w:r>
        <w:rPr>
          <w:spacing w:val="-2"/>
        </w:rPr>
        <w:t xml:space="preserve"> </w:t>
      </w:r>
      <w:r>
        <w:t>have</w:t>
      </w:r>
      <w:r>
        <w:rPr>
          <w:spacing w:val="-2"/>
        </w:rPr>
        <w:t xml:space="preserve"> </w:t>
      </w:r>
      <w:r>
        <w:t>under</w:t>
      </w:r>
      <w:r>
        <w:rPr>
          <w:spacing w:val="-2"/>
        </w:rPr>
        <w:t xml:space="preserve"> </w:t>
      </w:r>
      <w:r>
        <w:t>California Civil Code Section 1542 to the full extent permitted by law.</w:t>
      </w:r>
    </w:p>
    <w:p w14:paraId="5609DA91" w14:textId="77777777" w:rsidR="00DB4BFE" w:rsidRDefault="00DB4BFE">
      <w:pPr>
        <w:pStyle w:val="BodyText"/>
      </w:pPr>
    </w:p>
    <w:p w14:paraId="5312E0E4" w14:textId="77777777" w:rsidR="00DB4BFE" w:rsidRDefault="00000000">
      <w:pPr>
        <w:pStyle w:val="BodyText"/>
        <w:ind w:left="160" w:right="115"/>
        <w:jc w:val="both"/>
      </w:pPr>
      <w:r>
        <w:t>Permittee shall indemnify, defend, protect and hold harmless Owner and Owner Parties from and against any Claim arising from or in connection with the entry or presence of Permittee on the Property; provided, however, such indemnity, defense, protection and hold harmless</w:t>
      </w:r>
      <w:r>
        <w:rPr>
          <w:spacing w:val="-7"/>
        </w:rPr>
        <w:t xml:space="preserve"> </w:t>
      </w:r>
      <w:r>
        <w:t>obligations</w:t>
      </w:r>
      <w:r>
        <w:rPr>
          <w:spacing w:val="-7"/>
        </w:rPr>
        <w:t xml:space="preserve"> </w:t>
      </w:r>
      <w:r>
        <w:t>shall</w:t>
      </w:r>
      <w:r>
        <w:rPr>
          <w:spacing w:val="-7"/>
        </w:rPr>
        <w:t xml:space="preserve"> </w:t>
      </w:r>
      <w:r>
        <w:t>not</w:t>
      </w:r>
      <w:r>
        <w:rPr>
          <w:spacing w:val="-9"/>
        </w:rPr>
        <w:t xml:space="preserve"> </w:t>
      </w:r>
      <w:r>
        <w:t>apply</w:t>
      </w:r>
      <w:r>
        <w:rPr>
          <w:spacing w:val="-7"/>
        </w:rPr>
        <w:t xml:space="preserve"> </w:t>
      </w:r>
      <w:r>
        <w:t>to</w:t>
      </w:r>
      <w:r>
        <w:rPr>
          <w:spacing w:val="-7"/>
        </w:rPr>
        <w:t xml:space="preserve"> </w:t>
      </w:r>
      <w:r>
        <w:t>an</w:t>
      </w:r>
      <w:r>
        <w:rPr>
          <w:spacing w:val="-8"/>
        </w:rPr>
        <w:t xml:space="preserve"> </w:t>
      </w:r>
      <w:r>
        <w:t>Owner</w:t>
      </w:r>
      <w:r>
        <w:rPr>
          <w:spacing w:val="-7"/>
        </w:rPr>
        <w:t xml:space="preserve"> </w:t>
      </w:r>
      <w:r>
        <w:t>Party</w:t>
      </w:r>
      <w:r>
        <w:rPr>
          <w:spacing w:val="-7"/>
        </w:rPr>
        <w:t xml:space="preserve"> </w:t>
      </w:r>
      <w:r>
        <w:t>to</w:t>
      </w:r>
      <w:r>
        <w:rPr>
          <w:spacing w:val="-7"/>
        </w:rPr>
        <w:t xml:space="preserve"> </w:t>
      </w:r>
      <w:r>
        <w:t>the</w:t>
      </w:r>
      <w:r>
        <w:rPr>
          <w:spacing w:val="-7"/>
        </w:rPr>
        <w:t xml:space="preserve"> </w:t>
      </w:r>
      <w:r>
        <w:t>extent</w:t>
      </w:r>
      <w:r>
        <w:rPr>
          <w:spacing w:val="-7"/>
        </w:rPr>
        <w:t xml:space="preserve"> </w:t>
      </w:r>
      <w:r>
        <w:t>any</w:t>
      </w:r>
      <w:r>
        <w:rPr>
          <w:spacing w:val="-7"/>
        </w:rPr>
        <w:t xml:space="preserve"> </w:t>
      </w:r>
      <w:r>
        <w:t>Claim</w:t>
      </w:r>
      <w:r>
        <w:rPr>
          <w:spacing w:val="-7"/>
        </w:rPr>
        <w:t xml:space="preserve"> </w:t>
      </w:r>
      <w:r>
        <w:t>is</w:t>
      </w:r>
      <w:r>
        <w:rPr>
          <w:spacing w:val="-7"/>
        </w:rPr>
        <w:t xml:space="preserve"> </w:t>
      </w:r>
      <w:r>
        <w:t>finally</w:t>
      </w:r>
      <w:r>
        <w:rPr>
          <w:spacing w:val="-7"/>
        </w:rPr>
        <w:t xml:space="preserve"> </w:t>
      </w:r>
      <w:r>
        <w:t>determined</w:t>
      </w:r>
      <w:r>
        <w:rPr>
          <w:spacing w:val="-7"/>
        </w:rPr>
        <w:t xml:space="preserve"> </w:t>
      </w:r>
      <w:r>
        <w:t>by</w:t>
      </w:r>
      <w:r>
        <w:rPr>
          <w:spacing w:val="-7"/>
        </w:rPr>
        <w:t xml:space="preserve"> </w:t>
      </w:r>
      <w:r>
        <w:t>a</w:t>
      </w:r>
      <w:r>
        <w:rPr>
          <w:spacing w:val="-7"/>
        </w:rPr>
        <w:t xml:space="preserve"> </w:t>
      </w:r>
      <w:r>
        <w:t>court</w:t>
      </w:r>
      <w:r>
        <w:rPr>
          <w:spacing w:val="-9"/>
        </w:rPr>
        <w:t xml:space="preserve"> </w:t>
      </w:r>
      <w:r>
        <w:t>of</w:t>
      </w:r>
      <w:r>
        <w:rPr>
          <w:spacing w:val="-7"/>
        </w:rPr>
        <w:t xml:space="preserve"> </w:t>
      </w:r>
      <w:r>
        <w:t>competent</w:t>
      </w:r>
      <w:r>
        <w:rPr>
          <w:spacing w:val="-7"/>
        </w:rPr>
        <w:t xml:space="preserve"> </w:t>
      </w:r>
      <w:r>
        <w:t>jurisdiction to have been caused by the gross negligence or willful misconduct of such Owner Party, but in such circumstances the obligations of Permittee shall apply to all other Owner Parties.</w:t>
      </w:r>
    </w:p>
    <w:p w14:paraId="164A5A1B" w14:textId="77777777" w:rsidR="00DB4BFE" w:rsidRDefault="00DB4BFE">
      <w:pPr>
        <w:pStyle w:val="BodyText"/>
      </w:pPr>
    </w:p>
    <w:p w14:paraId="3D6F7807" w14:textId="77777777" w:rsidR="00DB4BFE" w:rsidRDefault="00DB4BFE">
      <w:pPr>
        <w:pStyle w:val="BodyText"/>
        <w:spacing w:before="8"/>
      </w:pPr>
    </w:p>
    <w:tbl>
      <w:tblPr>
        <w:tblW w:w="0" w:type="auto"/>
        <w:tblInd w:w="117" w:type="dxa"/>
        <w:tblLayout w:type="fixed"/>
        <w:tblCellMar>
          <w:left w:w="0" w:type="dxa"/>
          <w:right w:w="0" w:type="dxa"/>
        </w:tblCellMar>
        <w:tblLook w:val="01E0" w:firstRow="1" w:lastRow="1" w:firstColumn="1" w:lastColumn="1" w:noHBand="0" w:noVBand="0"/>
      </w:tblPr>
      <w:tblGrid>
        <w:gridCol w:w="1255"/>
        <w:gridCol w:w="3637"/>
        <w:gridCol w:w="1405"/>
        <w:gridCol w:w="3485"/>
      </w:tblGrid>
      <w:tr w:rsidR="00961DE3" w14:paraId="31DF1659" w14:textId="77777777" w:rsidTr="008E74AC">
        <w:trPr>
          <w:trHeight w:val="460"/>
        </w:trPr>
        <w:tc>
          <w:tcPr>
            <w:tcW w:w="1255" w:type="dxa"/>
          </w:tcPr>
          <w:p w14:paraId="3B69BAE7" w14:textId="004AF9C9" w:rsidR="00961DE3" w:rsidRDefault="00961DE3" w:rsidP="008E74AC">
            <w:pPr>
              <w:pStyle w:val="TableParagraph"/>
              <w:spacing w:before="111"/>
              <w:ind w:left="50"/>
              <w:rPr>
                <w:sz w:val="20"/>
              </w:rPr>
            </w:pPr>
            <w:r>
              <w:rPr>
                <w:spacing w:val="-2"/>
                <w:sz w:val="20"/>
              </w:rPr>
              <w:t>Signature:</w:t>
            </w:r>
          </w:p>
        </w:tc>
        <w:tc>
          <w:tcPr>
            <w:tcW w:w="3637" w:type="dxa"/>
          </w:tcPr>
          <w:p w14:paraId="62341359" w14:textId="77777777" w:rsidR="00961DE3" w:rsidRDefault="00961DE3" w:rsidP="008E74AC">
            <w:pPr>
              <w:pStyle w:val="TableParagraph"/>
              <w:tabs>
                <w:tab w:val="left" w:pos="3237"/>
              </w:tabs>
              <w:spacing w:before="111"/>
              <w:ind w:left="33"/>
              <w:jc w:val="center"/>
              <w:rPr>
                <w:sz w:val="20"/>
              </w:rPr>
            </w:pPr>
            <w:r>
              <w:rPr>
                <w:sz w:val="20"/>
                <w:u w:val="single"/>
              </w:rPr>
              <w:t xml:space="preserve"> </w:t>
            </w:r>
            <w:r>
              <w:rPr>
                <w:sz w:val="20"/>
                <w:u w:val="single"/>
              </w:rPr>
              <w:tab/>
            </w:r>
          </w:p>
        </w:tc>
        <w:tc>
          <w:tcPr>
            <w:tcW w:w="1405" w:type="dxa"/>
          </w:tcPr>
          <w:p w14:paraId="02D71899" w14:textId="2FA9D7CC" w:rsidR="00961DE3" w:rsidRDefault="00961DE3" w:rsidP="008E74AC">
            <w:pPr>
              <w:pStyle w:val="TableParagraph"/>
              <w:spacing w:before="111"/>
              <w:ind w:left="199"/>
              <w:rPr>
                <w:sz w:val="20"/>
              </w:rPr>
            </w:pPr>
            <w:r>
              <w:rPr>
                <w:spacing w:val="-2"/>
                <w:sz w:val="20"/>
              </w:rPr>
              <w:t>Signature:</w:t>
            </w:r>
          </w:p>
        </w:tc>
        <w:tc>
          <w:tcPr>
            <w:tcW w:w="3485" w:type="dxa"/>
          </w:tcPr>
          <w:p w14:paraId="10D76234" w14:textId="77777777" w:rsidR="00961DE3" w:rsidRDefault="00961DE3" w:rsidP="008E74AC">
            <w:pPr>
              <w:pStyle w:val="TableParagraph"/>
              <w:tabs>
                <w:tab w:val="left" w:pos="3200"/>
              </w:tabs>
              <w:spacing w:before="111"/>
              <w:ind w:right="49"/>
              <w:jc w:val="right"/>
              <w:rPr>
                <w:sz w:val="20"/>
              </w:rPr>
            </w:pPr>
            <w:r>
              <w:rPr>
                <w:sz w:val="20"/>
                <w:u w:val="single"/>
              </w:rPr>
              <w:t xml:space="preserve"> </w:t>
            </w:r>
            <w:r>
              <w:rPr>
                <w:sz w:val="20"/>
                <w:u w:val="single"/>
              </w:rPr>
              <w:tab/>
            </w:r>
          </w:p>
        </w:tc>
      </w:tr>
      <w:tr w:rsidR="00961DE3" w14:paraId="1CC7C3EA" w14:textId="77777777" w:rsidTr="008E74AC">
        <w:trPr>
          <w:trHeight w:val="460"/>
        </w:trPr>
        <w:tc>
          <w:tcPr>
            <w:tcW w:w="1255" w:type="dxa"/>
          </w:tcPr>
          <w:p w14:paraId="56691A50" w14:textId="0BDF59E1" w:rsidR="00961DE3" w:rsidRDefault="00961DE3" w:rsidP="008E74AC">
            <w:pPr>
              <w:pStyle w:val="TableParagraph"/>
              <w:spacing w:before="111"/>
              <w:ind w:left="50"/>
              <w:rPr>
                <w:sz w:val="20"/>
              </w:rPr>
            </w:pPr>
            <w:r>
              <w:rPr>
                <w:spacing w:val="-2"/>
                <w:sz w:val="20"/>
              </w:rPr>
              <w:t>Print Name:</w:t>
            </w:r>
          </w:p>
        </w:tc>
        <w:tc>
          <w:tcPr>
            <w:tcW w:w="3637" w:type="dxa"/>
          </w:tcPr>
          <w:p w14:paraId="192361EE" w14:textId="77777777" w:rsidR="00961DE3" w:rsidRDefault="00961DE3" w:rsidP="008E74AC">
            <w:pPr>
              <w:pStyle w:val="TableParagraph"/>
              <w:tabs>
                <w:tab w:val="left" w:pos="3237"/>
              </w:tabs>
              <w:spacing w:before="111"/>
              <w:ind w:left="33"/>
              <w:jc w:val="center"/>
              <w:rPr>
                <w:sz w:val="20"/>
              </w:rPr>
            </w:pPr>
            <w:r>
              <w:rPr>
                <w:sz w:val="20"/>
                <w:u w:val="single"/>
              </w:rPr>
              <w:t xml:space="preserve"> </w:t>
            </w:r>
            <w:r>
              <w:rPr>
                <w:sz w:val="20"/>
                <w:u w:val="single"/>
              </w:rPr>
              <w:tab/>
            </w:r>
          </w:p>
        </w:tc>
        <w:tc>
          <w:tcPr>
            <w:tcW w:w="1405" w:type="dxa"/>
          </w:tcPr>
          <w:p w14:paraId="7D70AC64" w14:textId="7AC35262" w:rsidR="00961DE3" w:rsidRDefault="00961DE3" w:rsidP="008E74AC">
            <w:pPr>
              <w:pStyle w:val="TableParagraph"/>
              <w:spacing w:before="111"/>
              <w:ind w:left="199"/>
              <w:rPr>
                <w:sz w:val="20"/>
              </w:rPr>
            </w:pPr>
            <w:r>
              <w:rPr>
                <w:spacing w:val="-2"/>
                <w:sz w:val="20"/>
              </w:rPr>
              <w:t>Print Name:</w:t>
            </w:r>
          </w:p>
        </w:tc>
        <w:tc>
          <w:tcPr>
            <w:tcW w:w="3485" w:type="dxa"/>
          </w:tcPr>
          <w:p w14:paraId="66927CB9" w14:textId="77777777" w:rsidR="00961DE3" w:rsidRDefault="00961DE3" w:rsidP="008E74AC">
            <w:pPr>
              <w:pStyle w:val="TableParagraph"/>
              <w:tabs>
                <w:tab w:val="left" w:pos="3200"/>
              </w:tabs>
              <w:spacing w:before="111"/>
              <w:ind w:right="49"/>
              <w:jc w:val="right"/>
              <w:rPr>
                <w:sz w:val="20"/>
              </w:rPr>
            </w:pPr>
            <w:r>
              <w:rPr>
                <w:sz w:val="20"/>
                <w:u w:val="single"/>
              </w:rPr>
              <w:t xml:space="preserve"> </w:t>
            </w:r>
            <w:r>
              <w:rPr>
                <w:sz w:val="20"/>
                <w:u w:val="single"/>
              </w:rPr>
              <w:tab/>
            </w:r>
          </w:p>
        </w:tc>
      </w:tr>
      <w:tr w:rsidR="00DB4BFE" w14:paraId="3DAC6E9A" w14:textId="77777777">
        <w:trPr>
          <w:trHeight w:val="460"/>
        </w:trPr>
        <w:tc>
          <w:tcPr>
            <w:tcW w:w="1255" w:type="dxa"/>
          </w:tcPr>
          <w:p w14:paraId="7B9990E4" w14:textId="77777777" w:rsidR="00DB4BFE" w:rsidRDefault="00000000">
            <w:pPr>
              <w:pStyle w:val="TableParagraph"/>
              <w:spacing w:before="111"/>
              <w:ind w:left="50"/>
              <w:rPr>
                <w:sz w:val="20"/>
              </w:rPr>
            </w:pPr>
            <w:r>
              <w:rPr>
                <w:spacing w:val="-2"/>
                <w:sz w:val="20"/>
              </w:rPr>
              <w:t>Email:</w:t>
            </w:r>
          </w:p>
        </w:tc>
        <w:tc>
          <w:tcPr>
            <w:tcW w:w="3637" w:type="dxa"/>
          </w:tcPr>
          <w:p w14:paraId="4D58641A" w14:textId="77777777" w:rsidR="00DB4BFE" w:rsidRDefault="00000000">
            <w:pPr>
              <w:pStyle w:val="TableParagraph"/>
              <w:tabs>
                <w:tab w:val="left" w:pos="3237"/>
              </w:tabs>
              <w:spacing w:before="111"/>
              <w:ind w:left="33"/>
              <w:jc w:val="center"/>
              <w:rPr>
                <w:sz w:val="20"/>
              </w:rPr>
            </w:pPr>
            <w:r>
              <w:rPr>
                <w:sz w:val="20"/>
                <w:u w:val="single"/>
              </w:rPr>
              <w:t xml:space="preserve"> </w:t>
            </w:r>
            <w:r>
              <w:rPr>
                <w:sz w:val="20"/>
                <w:u w:val="single"/>
              </w:rPr>
              <w:tab/>
            </w:r>
          </w:p>
        </w:tc>
        <w:tc>
          <w:tcPr>
            <w:tcW w:w="1405" w:type="dxa"/>
          </w:tcPr>
          <w:p w14:paraId="53051B3A" w14:textId="77777777" w:rsidR="00DB4BFE" w:rsidRDefault="00000000">
            <w:pPr>
              <w:pStyle w:val="TableParagraph"/>
              <w:spacing w:before="111"/>
              <w:ind w:left="199"/>
              <w:rPr>
                <w:sz w:val="20"/>
              </w:rPr>
            </w:pPr>
            <w:r>
              <w:rPr>
                <w:spacing w:val="-2"/>
                <w:sz w:val="20"/>
              </w:rPr>
              <w:t>Email:</w:t>
            </w:r>
          </w:p>
        </w:tc>
        <w:tc>
          <w:tcPr>
            <w:tcW w:w="3485" w:type="dxa"/>
          </w:tcPr>
          <w:p w14:paraId="05F25B7D" w14:textId="77777777" w:rsidR="00DB4BFE" w:rsidRDefault="00000000">
            <w:pPr>
              <w:pStyle w:val="TableParagraph"/>
              <w:tabs>
                <w:tab w:val="left" w:pos="3200"/>
              </w:tabs>
              <w:spacing w:before="111"/>
              <w:ind w:right="49"/>
              <w:jc w:val="right"/>
              <w:rPr>
                <w:sz w:val="20"/>
              </w:rPr>
            </w:pPr>
            <w:r>
              <w:rPr>
                <w:sz w:val="20"/>
                <w:u w:val="single"/>
              </w:rPr>
              <w:t xml:space="preserve"> </w:t>
            </w:r>
            <w:r>
              <w:rPr>
                <w:sz w:val="20"/>
                <w:u w:val="single"/>
              </w:rPr>
              <w:tab/>
            </w:r>
          </w:p>
        </w:tc>
      </w:tr>
      <w:tr w:rsidR="00DB4BFE" w14:paraId="244BE33F" w14:textId="77777777">
        <w:trPr>
          <w:trHeight w:val="459"/>
        </w:trPr>
        <w:tc>
          <w:tcPr>
            <w:tcW w:w="1255" w:type="dxa"/>
          </w:tcPr>
          <w:p w14:paraId="1B1BD986" w14:textId="77777777" w:rsidR="00DB4BFE" w:rsidRDefault="00000000">
            <w:pPr>
              <w:pStyle w:val="TableParagraph"/>
              <w:spacing w:before="110"/>
              <w:ind w:left="50"/>
              <w:rPr>
                <w:sz w:val="20"/>
              </w:rPr>
            </w:pPr>
            <w:r>
              <w:rPr>
                <w:spacing w:val="-2"/>
                <w:sz w:val="20"/>
              </w:rPr>
              <w:t>Phone:</w:t>
            </w:r>
          </w:p>
        </w:tc>
        <w:tc>
          <w:tcPr>
            <w:tcW w:w="3637" w:type="dxa"/>
          </w:tcPr>
          <w:p w14:paraId="16749969" w14:textId="77777777" w:rsidR="00DB4BFE" w:rsidRDefault="00000000">
            <w:pPr>
              <w:pStyle w:val="TableParagraph"/>
              <w:tabs>
                <w:tab w:val="left" w:pos="3236"/>
              </w:tabs>
              <w:spacing w:before="110"/>
              <w:ind w:left="33"/>
              <w:jc w:val="center"/>
              <w:rPr>
                <w:sz w:val="20"/>
              </w:rPr>
            </w:pPr>
            <w:r>
              <w:rPr>
                <w:sz w:val="20"/>
                <w:u w:val="single"/>
              </w:rPr>
              <w:t xml:space="preserve"> </w:t>
            </w:r>
            <w:r>
              <w:rPr>
                <w:sz w:val="20"/>
                <w:u w:val="single"/>
              </w:rPr>
              <w:tab/>
            </w:r>
          </w:p>
        </w:tc>
        <w:tc>
          <w:tcPr>
            <w:tcW w:w="1405" w:type="dxa"/>
          </w:tcPr>
          <w:p w14:paraId="122E1FAC" w14:textId="77777777" w:rsidR="00DB4BFE" w:rsidRDefault="00000000">
            <w:pPr>
              <w:pStyle w:val="TableParagraph"/>
              <w:spacing w:before="110"/>
              <w:ind w:left="198"/>
              <w:rPr>
                <w:sz w:val="20"/>
              </w:rPr>
            </w:pPr>
            <w:r>
              <w:rPr>
                <w:spacing w:val="-2"/>
                <w:sz w:val="20"/>
              </w:rPr>
              <w:t>Phone:</w:t>
            </w:r>
          </w:p>
        </w:tc>
        <w:tc>
          <w:tcPr>
            <w:tcW w:w="3485" w:type="dxa"/>
          </w:tcPr>
          <w:p w14:paraId="0E81CAC0" w14:textId="77777777" w:rsidR="00DB4BFE" w:rsidRDefault="00000000">
            <w:pPr>
              <w:pStyle w:val="TableParagraph"/>
              <w:tabs>
                <w:tab w:val="left" w:pos="3200"/>
              </w:tabs>
              <w:spacing w:before="110"/>
              <w:ind w:right="49"/>
              <w:jc w:val="right"/>
              <w:rPr>
                <w:sz w:val="20"/>
              </w:rPr>
            </w:pPr>
            <w:r>
              <w:rPr>
                <w:sz w:val="20"/>
                <w:u w:val="single"/>
              </w:rPr>
              <w:t xml:space="preserve"> </w:t>
            </w:r>
            <w:r>
              <w:rPr>
                <w:sz w:val="20"/>
                <w:u w:val="single"/>
              </w:rPr>
              <w:tab/>
            </w:r>
          </w:p>
        </w:tc>
      </w:tr>
      <w:tr w:rsidR="00DB4BFE" w14:paraId="2ABE78B1" w14:textId="77777777">
        <w:trPr>
          <w:trHeight w:val="340"/>
        </w:trPr>
        <w:tc>
          <w:tcPr>
            <w:tcW w:w="1255" w:type="dxa"/>
          </w:tcPr>
          <w:p w14:paraId="0E59A3E8" w14:textId="493EDDA2" w:rsidR="00DB4BFE" w:rsidRDefault="00000000">
            <w:pPr>
              <w:pStyle w:val="TableParagraph"/>
              <w:spacing w:before="110" w:line="210" w:lineRule="exact"/>
              <w:ind w:left="50"/>
              <w:rPr>
                <w:sz w:val="20"/>
              </w:rPr>
            </w:pPr>
            <w:r>
              <w:rPr>
                <w:spacing w:val="-2"/>
                <w:sz w:val="20"/>
              </w:rPr>
              <w:t>Date:</w:t>
            </w:r>
          </w:p>
        </w:tc>
        <w:tc>
          <w:tcPr>
            <w:tcW w:w="3637" w:type="dxa"/>
          </w:tcPr>
          <w:p w14:paraId="1FF1C1B7" w14:textId="77777777" w:rsidR="00DB4BFE" w:rsidRDefault="00000000">
            <w:pPr>
              <w:pStyle w:val="TableParagraph"/>
              <w:tabs>
                <w:tab w:val="left" w:pos="3239"/>
              </w:tabs>
              <w:spacing w:before="110" w:line="210" w:lineRule="exact"/>
              <w:ind w:left="36"/>
              <w:jc w:val="center"/>
              <w:rPr>
                <w:sz w:val="20"/>
              </w:rPr>
            </w:pPr>
            <w:r>
              <w:rPr>
                <w:sz w:val="20"/>
                <w:u w:val="single"/>
              </w:rPr>
              <w:t xml:space="preserve"> </w:t>
            </w:r>
            <w:r>
              <w:rPr>
                <w:sz w:val="20"/>
                <w:u w:val="single"/>
              </w:rPr>
              <w:tab/>
            </w:r>
          </w:p>
        </w:tc>
        <w:tc>
          <w:tcPr>
            <w:tcW w:w="1405" w:type="dxa"/>
          </w:tcPr>
          <w:p w14:paraId="18A1596F" w14:textId="0BC979A7" w:rsidR="00DB4BFE" w:rsidRDefault="00000000">
            <w:pPr>
              <w:pStyle w:val="TableParagraph"/>
              <w:spacing w:before="110" w:line="210" w:lineRule="exact"/>
              <w:ind w:left="200"/>
              <w:rPr>
                <w:sz w:val="20"/>
              </w:rPr>
            </w:pPr>
            <w:r>
              <w:rPr>
                <w:spacing w:val="-2"/>
                <w:sz w:val="20"/>
              </w:rPr>
              <w:t>Date:</w:t>
            </w:r>
          </w:p>
        </w:tc>
        <w:tc>
          <w:tcPr>
            <w:tcW w:w="3485" w:type="dxa"/>
          </w:tcPr>
          <w:p w14:paraId="00F0A389" w14:textId="77777777" w:rsidR="00DB4BFE" w:rsidRDefault="00000000">
            <w:pPr>
              <w:pStyle w:val="TableParagraph"/>
              <w:tabs>
                <w:tab w:val="left" w:pos="3199"/>
              </w:tabs>
              <w:spacing w:before="110" w:line="210" w:lineRule="exact"/>
              <w:ind w:right="49"/>
              <w:jc w:val="right"/>
              <w:rPr>
                <w:sz w:val="20"/>
              </w:rPr>
            </w:pPr>
            <w:r>
              <w:rPr>
                <w:sz w:val="20"/>
                <w:u w:val="single"/>
              </w:rPr>
              <w:t xml:space="preserve"> </w:t>
            </w:r>
            <w:r>
              <w:rPr>
                <w:sz w:val="20"/>
                <w:u w:val="single"/>
              </w:rPr>
              <w:tab/>
            </w:r>
          </w:p>
        </w:tc>
      </w:tr>
    </w:tbl>
    <w:p w14:paraId="6828E170" w14:textId="77777777" w:rsidR="00D45596" w:rsidRDefault="00D45596"/>
    <w:sectPr w:rsidR="00D45596">
      <w:type w:val="continuous"/>
      <w:pgSz w:w="12240" w:h="15840"/>
      <w:pgMar w:top="640" w:right="60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131C3"/>
    <w:multiLevelType w:val="hybridMultilevel"/>
    <w:tmpl w:val="A738BAAE"/>
    <w:lvl w:ilvl="0" w:tplc="2A209498">
      <w:start w:val="1"/>
      <w:numFmt w:val="decimal"/>
      <w:lvlText w:val="%1."/>
      <w:lvlJc w:val="left"/>
      <w:pPr>
        <w:ind w:left="880" w:hanging="361"/>
        <w:jc w:val="left"/>
      </w:pPr>
      <w:rPr>
        <w:rFonts w:ascii="Times New Roman" w:eastAsia="Times New Roman" w:hAnsi="Times New Roman" w:cs="Times New Roman" w:hint="default"/>
        <w:b w:val="0"/>
        <w:bCs w:val="0"/>
        <w:i w:val="0"/>
        <w:iCs w:val="0"/>
        <w:w w:val="100"/>
        <w:sz w:val="20"/>
        <w:szCs w:val="20"/>
        <w:lang w:val="en-US" w:eastAsia="en-US" w:bidi="ar-SA"/>
      </w:rPr>
    </w:lvl>
    <w:lvl w:ilvl="1" w:tplc="140424D2">
      <w:numFmt w:val="bullet"/>
      <w:lvlText w:val="•"/>
      <w:lvlJc w:val="left"/>
      <w:pPr>
        <w:ind w:left="1900" w:hanging="361"/>
      </w:pPr>
      <w:rPr>
        <w:rFonts w:hint="default"/>
        <w:lang w:val="en-US" w:eastAsia="en-US" w:bidi="ar-SA"/>
      </w:rPr>
    </w:lvl>
    <w:lvl w:ilvl="2" w:tplc="E410DBBE">
      <w:numFmt w:val="bullet"/>
      <w:lvlText w:val="•"/>
      <w:lvlJc w:val="left"/>
      <w:pPr>
        <w:ind w:left="2920" w:hanging="361"/>
      </w:pPr>
      <w:rPr>
        <w:rFonts w:hint="default"/>
        <w:lang w:val="en-US" w:eastAsia="en-US" w:bidi="ar-SA"/>
      </w:rPr>
    </w:lvl>
    <w:lvl w:ilvl="3" w:tplc="C616C5CC">
      <w:numFmt w:val="bullet"/>
      <w:lvlText w:val="•"/>
      <w:lvlJc w:val="left"/>
      <w:pPr>
        <w:ind w:left="3940" w:hanging="361"/>
      </w:pPr>
      <w:rPr>
        <w:rFonts w:hint="default"/>
        <w:lang w:val="en-US" w:eastAsia="en-US" w:bidi="ar-SA"/>
      </w:rPr>
    </w:lvl>
    <w:lvl w:ilvl="4" w:tplc="C792E570">
      <w:numFmt w:val="bullet"/>
      <w:lvlText w:val="•"/>
      <w:lvlJc w:val="left"/>
      <w:pPr>
        <w:ind w:left="4960" w:hanging="361"/>
      </w:pPr>
      <w:rPr>
        <w:rFonts w:hint="default"/>
        <w:lang w:val="en-US" w:eastAsia="en-US" w:bidi="ar-SA"/>
      </w:rPr>
    </w:lvl>
    <w:lvl w:ilvl="5" w:tplc="AC6659B2">
      <w:numFmt w:val="bullet"/>
      <w:lvlText w:val="•"/>
      <w:lvlJc w:val="left"/>
      <w:pPr>
        <w:ind w:left="5980" w:hanging="361"/>
      </w:pPr>
      <w:rPr>
        <w:rFonts w:hint="default"/>
        <w:lang w:val="en-US" w:eastAsia="en-US" w:bidi="ar-SA"/>
      </w:rPr>
    </w:lvl>
    <w:lvl w:ilvl="6" w:tplc="8370C6FA">
      <w:numFmt w:val="bullet"/>
      <w:lvlText w:val="•"/>
      <w:lvlJc w:val="left"/>
      <w:pPr>
        <w:ind w:left="7000" w:hanging="361"/>
      </w:pPr>
      <w:rPr>
        <w:rFonts w:hint="default"/>
        <w:lang w:val="en-US" w:eastAsia="en-US" w:bidi="ar-SA"/>
      </w:rPr>
    </w:lvl>
    <w:lvl w:ilvl="7" w:tplc="F26CC48C">
      <w:numFmt w:val="bullet"/>
      <w:lvlText w:val="•"/>
      <w:lvlJc w:val="left"/>
      <w:pPr>
        <w:ind w:left="8020" w:hanging="361"/>
      </w:pPr>
      <w:rPr>
        <w:rFonts w:hint="default"/>
        <w:lang w:val="en-US" w:eastAsia="en-US" w:bidi="ar-SA"/>
      </w:rPr>
    </w:lvl>
    <w:lvl w:ilvl="8" w:tplc="C14AB134">
      <w:numFmt w:val="bullet"/>
      <w:lvlText w:val="•"/>
      <w:lvlJc w:val="left"/>
      <w:pPr>
        <w:ind w:left="9040" w:hanging="361"/>
      </w:pPr>
      <w:rPr>
        <w:rFonts w:hint="default"/>
        <w:lang w:val="en-US" w:eastAsia="en-US" w:bidi="ar-SA"/>
      </w:rPr>
    </w:lvl>
  </w:abstractNum>
  <w:num w:numId="1" w16cid:durableId="918172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B4BFE"/>
    <w:rsid w:val="00024F27"/>
    <w:rsid w:val="001701E5"/>
    <w:rsid w:val="0078592E"/>
    <w:rsid w:val="00961DE3"/>
    <w:rsid w:val="00D45596"/>
    <w:rsid w:val="00DB4B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9EC8"/>
  <w15:docId w15:val="{D4F0057D-B8FE-4EE7-ABB0-EB8EF5A2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880" w:right="114"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3400</Characters>
  <Application>Microsoft Office Word</Application>
  <DocSecurity>0</DocSecurity>
  <Lines>28</Lines>
  <Paragraphs>7</Paragraphs>
  <ScaleCrop>false</ScaleCrop>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Brasada - Waiver Release_RosiUeng.pdf</dc:title>
  <cp:lastModifiedBy>Frederick C. Wang</cp:lastModifiedBy>
  <cp:revision>4</cp:revision>
  <dcterms:created xsi:type="dcterms:W3CDTF">2023-06-23T19:52:00Z</dcterms:created>
  <dcterms:modified xsi:type="dcterms:W3CDTF">2025-08-30T07:46:00Z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2021-07-27T00:00:00Z</vt:filetime>
  </property>
  <property fmtid="{D5CDD505-2E9C-101B-9397-08002B2CF9AE}" pid="3" name="Creator">
    <vt:lpwstr>Preview</vt:lpwstr>
  </property>
  <property fmtid="{D5CDD505-2E9C-101B-9397-08002B2CF9AE}" pid="4" name="LastSaved">
    <vt:filetime>2023-06-23T00:00:00Z</vt:filetime>
  </property>
  <property fmtid="{D5CDD505-2E9C-101B-9397-08002B2CF9AE}" pid="5" name="Producer">
    <vt:lpwstr>Mac OS X 10.13.6 Quartz PDFContext</vt:lpwstr>
  </property>
</Properties>
</file>