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0AE5" w14:textId="6CF22104" w:rsidR="00411388" w:rsidRDefault="00411388">
      <w:r>
        <w:t xml:space="preserve">A more detailed </w:t>
      </w:r>
      <w:r w:rsidR="00484B2E">
        <w:t>introduction</w:t>
      </w:r>
      <w:r>
        <w:t xml:space="preserve"> of the property by the</w:t>
      </w:r>
      <w:r w:rsidR="00484B2E">
        <w:t xml:space="preserve"> architec</w:t>
      </w:r>
      <w:r w:rsidR="00F72057">
        <w:t>t/</w:t>
      </w:r>
      <w:r>
        <w:t>seller:</w:t>
      </w:r>
    </w:p>
    <w:p w14:paraId="08ACE756" w14:textId="77777777" w:rsidR="00411388" w:rsidRDefault="00411388"/>
    <w:p w14:paraId="37320DD5" w14:textId="44FE07A3" w:rsidR="00BE63AD" w:rsidRDefault="007B09F1">
      <w:r>
        <w:t xml:space="preserve">The landscaping and hardscaping for the front, side, and back yards were designed by the architect in collaboration with a well-known landscape architect, featuring three spectacular modern waterfalls and ponds. This three-story uphill home boasts breathtaking panoramic views from downtown Los Angeles, Hollywood Hills, and Century City to the west coast cities of Redondo Beach, Manhattan Beach, Playa del Rey, Marina del Rey, Santa Monica, Malibu, and beyond. The architecture features a modern design with an open layout, where nearly all spaces are interconnected. The entrance is a two-story, elegant, inviting space that flows seamlessly into the two-story dining area, kitchen, and living room. The living room stretches the entire width of the house, offering stunning views of the city and the ocean. Bi-folding Nana glass doors allow the living room to extend into the large outdoor deck, further enhancing the connection to the ocean views and allowing </w:t>
      </w:r>
      <w:r w:rsidR="007D721D">
        <w:t>an all-season</w:t>
      </w:r>
      <w:r>
        <w:t xml:space="preserve"> indoor-outdoor gathering place for a large party. The dining room is separated from the living area by a masterpiece: a long, open glass fireplace </w:t>
      </w:r>
      <w:r w:rsidR="001C5ADB">
        <w:t>explicitly designed</w:t>
      </w:r>
      <w:r>
        <w:t xml:space="preserve"> for this house by the architect. This dual-sided fireplace can be enjoyed from both the dining and living areas. The dining room, framed by </w:t>
      </w:r>
      <w:r w:rsidR="001C5ADB">
        <w:t>an entire</w:t>
      </w:r>
      <w:r>
        <w:t xml:space="preserve"> glass window, faces a beautifully designed modern waterfall. The spacious kitchen is another highlight of the house, featuring a bar on one side, a dining table on the other, and a central island with ample counter space. The kitchen </w:t>
      </w:r>
      <w:r w:rsidR="001C5ADB">
        <w:t>has</w:t>
      </w:r>
      <w:r>
        <w:t xml:space="preserve"> top-of-the-line appliances, including a dual-door Sub-Zero refrigerator and freezer, a dishwasher, a Wolf oven, a microwave oven, a six-burner range, and a 50-bottle wine cooler. The kitchen cabinets, 2nd-floor family room kitchenette, and all other closets and cabinetry are designed and manufactured by IKD (Italian Kitchen Design). Additionally, </w:t>
      </w:r>
      <w:r w:rsidR="007D721D">
        <w:t xml:space="preserve">a large guest bedroom suite is </w:t>
      </w:r>
      <w:r>
        <w:t>on this level, the only enclosed area on the first floor. A beautiful open staircase connects the first and second floors. The second floor consists of the master bedroom suite, a family room with a kitchenette, a second bedroom, and a laundry room, all connected by an open bridge overlooking the first floor. The family room and master bedroom face stunning panoramic ocean and city views, allowing for spectacular daily sunrises and sunsets. An expansive balcony stretches the entire width of the building in front of these rooms. The second bedroom features a large outdoor patio, with the backyard designed to function as a front yard for this space. Operable skylights illuminate the master bathroom, master closet, and laundry room. The front gate opens to a beautifully designed outdoor seating area featuring a long modern fireplace and two elegantly designed waterfalls, all custom-designed by the architect. The lowest floor houses an 800-square-foot, fully independent living quarter with a full kitchen, walk-in closet, exercise room, and full bathroom. It has a private entrance and can be used for extended family or a teenager seeking privacy. This home features elegant stone tile flooring, Tektone countertops, Nana bi-folding doors/windows, and custom shades. The dramatic entry door is a 5’-6”-wide revolving pivot solid wood door. The lower floor, including the two-car garage, has concrete walls and ceilings. Most first and second floors are framed with steel beams and columns. Each room is equipped with its own individually controlled heating and cooling system. Additionally, the entire building is fully equipped with fire sprinklers</w:t>
      </w:r>
      <w:r w:rsidR="007C22C2">
        <w:t xml:space="preserve"> and </w:t>
      </w:r>
      <w:r w:rsidR="00B502E4">
        <w:t xml:space="preserve">a </w:t>
      </w:r>
      <w:r w:rsidR="007C22C2">
        <w:t>solar</w:t>
      </w:r>
      <w:r w:rsidR="00B502E4">
        <w:t xml:space="preserve"> system</w:t>
      </w:r>
      <w:r>
        <w:t>. A three-level elevator shaft with its machine room has already been constructed, connecting the garage/pantry area to the upper floors. It is ready for elevator cab installation, which can be provided by agreement if needed.</w:t>
      </w:r>
    </w:p>
    <w:sectPr w:rsidR="00BE6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F1"/>
    <w:rsid w:val="001C5ADB"/>
    <w:rsid w:val="0026200B"/>
    <w:rsid w:val="00411388"/>
    <w:rsid w:val="00484B2E"/>
    <w:rsid w:val="00567DD9"/>
    <w:rsid w:val="007B09F1"/>
    <w:rsid w:val="007B7F30"/>
    <w:rsid w:val="007C22C2"/>
    <w:rsid w:val="007D721D"/>
    <w:rsid w:val="00A76690"/>
    <w:rsid w:val="00B502E4"/>
    <w:rsid w:val="00BE63AD"/>
    <w:rsid w:val="00CF0EFD"/>
    <w:rsid w:val="00F7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E09F"/>
  <w15:chartTrackingRefBased/>
  <w15:docId w15:val="{51BD9E6C-27B5-41F5-A2FF-63576059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9F1"/>
    <w:rPr>
      <w:rFonts w:eastAsiaTheme="majorEastAsia" w:cstheme="majorBidi"/>
      <w:color w:val="272727" w:themeColor="text1" w:themeTint="D8"/>
    </w:rPr>
  </w:style>
  <w:style w:type="paragraph" w:styleId="Title">
    <w:name w:val="Title"/>
    <w:basedOn w:val="Normal"/>
    <w:next w:val="Normal"/>
    <w:link w:val="TitleChar"/>
    <w:uiPriority w:val="10"/>
    <w:qFormat/>
    <w:rsid w:val="007B0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9F1"/>
    <w:pPr>
      <w:spacing w:before="160"/>
      <w:jc w:val="center"/>
    </w:pPr>
    <w:rPr>
      <w:i/>
      <w:iCs/>
      <w:color w:val="404040" w:themeColor="text1" w:themeTint="BF"/>
    </w:rPr>
  </w:style>
  <w:style w:type="character" w:customStyle="1" w:styleId="QuoteChar">
    <w:name w:val="Quote Char"/>
    <w:basedOn w:val="DefaultParagraphFont"/>
    <w:link w:val="Quote"/>
    <w:uiPriority w:val="29"/>
    <w:rsid w:val="007B09F1"/>
    <w:rPr>
      <w:i/>
      <w:iCs/>
      <w:color w:val="404040" w:themeColor="text1" w:themeTint="BF"/>
    </w:rPr>
  </w:style>
  <w:style w:type="paragraph" w:styleId="ListParagraph">
    <w:name w:val="List Paragraph"/>
    <w:basedOn w:val="Normal"/>
    <w:uiPriority w:val="34"/>
    <w:qFormat/>
    <w:rsid w:val="007B09F1"/>
    <w:pPr>
      <w:ind w:left="720"/>
      <w:contextualSpacing/>
    </w:pPr>
  </w:style>
  <w:style w:type="character" w:styleId="IntenseEmphasis">
    <w:name w:val="Intense Emphasis"/>
    <w:basedOn w:val="DefaultParagraphFont"/>
    <w:uiPriority w:val="21"/>
    <w:qFormat/>
    <w:rsid w:val="007B09F1"/>
    <w:rPr>
      <w:i/>
      <w:iCs/>
      <w:color w:val="0F4761" w:themeColor="accent1" w:themeShade="BF"/>
    </w:rPr>
  </w:style>
  <w:style w:type="paragraph" w:styleId="IntenseQuote">
    <w:name w:val="Intense Quote"/>
    <w:basedOn w:val="Normal"/>
    <w:next w:val="Normal"/>
    <w:link w:val="IntenseQuoteChar"/>
    <w:uiPriority w:val="30"/>
    <w:qFormat/>
    <w:rsid w:val="007B0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9F1"/>
    <w:rPr>
      <w:i/>
      <w:iCs/>
      <w:color w:val="0F4761" w:themeColor="accent1" w:themeShade="BF"/>
    </w:rPr>
  </w:style>
  <w:style w:type="character" w:styleId="IntenseReference">
    <w:name w:val="Intense Reference"/>
    <w:basedOn w:val="DefaultParagraphFont"/>
    <w:uiPriority w:val="32"/>
    <w:qFormat/>
    <w:rsid w:val="007B0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3289</Characters>
  <Application>Microsoft Office Word</Application>
  <DocSecurity>0</DocSecurity>
  <Lines>41</Lines>
  <Paragraphs>1</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Liang</dc:creator>
  <cp:keywords/>
  <dc:description/>
  <cp:lastModifiedBy>Lily Liang</cp:lastModifiedBy>
  <cp:revision>2</cp:revision>
  <dcterms:created xsi:type="dcterms:W3CDTF">2025-01-30T16:07:00Z</dcterms:created>
  <dcterms:modified xsi:type="dcterms:W3CDTF">2025-01-30T16:07:00Z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1b7316b9-ed18-4405-a942-01228b8345f3</vt:lpwstr>
  </property>
</Properties>
</file>