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BA855" w14:textId="59F001E5" w:rsidR="00426D78" w:rsidRDefault="00426D78">
      <w:pPr>
        <w:spacing w:after="120"/>
        <w:jc w:val="center"/>
      </w:pPr>
    </w:p>
    <w:p w14:paraId="5F0592BA" w14:textId="77777777" w:rsidR="00426D78" w:rsidRPr="000B3440" w:rsidRDefault="00000000">
      <w:pPr>
        <w:spacing w:after="15"/>
        <w:jc w:val="center"/>
        <w:rPr>
          <w:rFonts w:ascii="Sans Serif Collection" w:hAnsi="Sans Serif Collection" w:cs="Sans Serif Collection"/>
        </w:rPr>
      </w:pPr>
      <w:r w:rsidRPr="000B3440">
        <w:rPr>
          <w:rFonts w:ascii="Sans Serif Collection" w:eastAsia="Georgia" w:hAnsi="Sans Serif Collection" w:cs="Sans Serif Collection"/>
          <w:b/>
          <w:bCs/>
          <w:color w:val="13294B"/>
          <w:sz w:val="36"/>
          <w:szCs w:val="36"/>
        </w:rPr>
        <w:t>1141 CERRO LARGO DRIVE</w:t>
      </w:r>
    </w:p>
    <w:p w14:paraId="73DADF34" w14:textId="77777777" w:rsidR="00426D78" w:rsidRDefault="00000000">
      <w:pPr>
        <w:spacing w:after="160"/>
        <w:jc w:val="center"/>
      </w:pPr>
      <w:r>
        <w:rPr>
          <w:rFonts w:ascii="Calibri" w:eastAsia="Calibri" w:hAnsi="Calibri" w:cs="Calibri"/>
          <w:b/>
          <w:bCs/>
          <w:color w:val="3AA6C7"/>
          <w:spacing w:val="20"/>
        </w:rPr>
        <w:t>SOLANA BEACH, CALIFORNIA</w:t>
      </w:r>
    </w:p>
    <w:p w14:paraId="2EB1D4D6" w14:textId="77777777" w:rsidR="00426D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05455611" wp14:editId="50038BF6">
            <wp:extent cx="5143500" cy="3429000"/>
            <wp:effectExtent l="0" t="0" r="0" b="0"/>
            <wp:docPr id="1902671445" name="Picture 190267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EF4D3" w14:textId="77777777" w:rsidR="00426D78" w:rsidRPr="000B3440" w:rsidRDefault="00000000">
      <w:pPr>
        <w:pBdr>
          <w:bottom w:val="single" w:sz="6" w:space="6" w:color="3AA6C7"/>
        </w:pBdr>
        <w:spacing w:after="30"/>
        <w:jc w:val="center"/>
        <w:rPr>
          <w:rFonts w:ascii="Sans Serif Collection" w:hAnsi="Sans Serif Collection" w:cs="Sans Serif Collection"/>
          <w:sz w:val="36"/>
          <w:szCs w:val="36"/>
        </w:rPr>
      </w:pPr>
      <w:r w:rsidRPr="000B3440">
        <w:rPr>
          <w:rFonts w:ascii="Sans Serif Collection" w:eastAsia="Georgia" w:hAnsi="Sans Serif Collection" w:cs="Sans Serif Collection"/>
          <w:b/>
          <w:bCs/>
          <w:color w:val="13294B"/>
          <w:sz w:val="36"/>
          <w:szCs w:val="36"/>
        </w:rPr>
        <w:t>PROPERTY FEATURES</w:t>
      </w:r>
    </w:p>
    <w:p w14:paraId="45432FBF" w14:textId="77777777" w:rsidR="00426D78" w:rsidRDefault="00426D78">
      <w:pPr>
        <w:spacing w:after="140"/>
      </w:pPr>
    </w:p>
    <w:tbl>
      <w:tblPr>
        <w:tblW w:w="10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426D78" w14:paraId="6618ED16" w14:textId="77777777">
        <w:tc>
          <w:tcPr>
            <w:tcW w:w="5220" w:type="dxa"/>
            <w:tcMar>
              <w:right w:w="300" w:type="dxa"/>
            </w:tcMar>
          </w:tcPr>
          <w:p w14:paraId="3D8B9E36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Owned 20-Panel Solar System</w:t>
            </w:r>
          </w:p>
          <w:p w14:paraId="30413FB5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Large .28-Acre Lot</w:t>
            </w:r>
          </w:p>
          <w:p w14:paraId="5235BE2C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No HOA or Mello-</w:t>
            </w:r>
            <w:proofErr w:type="spellStart"/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Roos</w:t>
            </w:r>
            <w:proofErr w:type="spellEnd"/>
          </w:p>
          <w:p w14:paraId="72CD7965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Vaulted Ceilings</w:t>
            </w:r>
          </w:p>
          <w:p w14:paraId="4FB7089C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Entry-Level Primary Suite</w:t>
            </w:r>
          </w:p>
          <w:p w14:paraId="3BD21852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5 Bedrooms</w:t>
            </w:r>
          </w:p>
          <w:p w14:paraId="05FBDEDB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New Exterior Paint</w:t>
            </w:r>
          </w:p>
          <w:p w14:paraId="2AA11B9A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Updated Baseboards</w:t>
            </w:r>
          </w:p>
          <w:p w14:paraId="01ACA496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New Interior Doors</w:t>
            </w:r>
          </w:p>
        </w:tc>
        <w:tc>
          <w:tcPr>
            <w:tcW w:w="5220" w:type="dxa"/>
            <w:tcMar>
              <w:left w:w="300" w:type="dxa"/>
            </w:tcMar>
          </w:tcPr>
          <w:p w14:paraId="5732C676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Drought-Tolerant Landscaping</w:t>
            </w:r>
          </w:p>
          <w:p w14:paraId="51F49102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Panoramic Ocean Views</w:t>
            </w:r>
          </w:p>
          <w:p w14:paraId="2E6BD909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Walkable to Shops, Restaurants &amp; Beach</w:t>
            </w:r>
          </w:p>
          <w:p w14:paraId="7A7209E7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New PEX Piping</w:t>
            </w:r>
          </w:p>
          <w:p w14:paraId="03F2E8BE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EV Junction Box</w:t>
            </w:r>
          </w:p>
          <w:p w14:paraId="18D78463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Roof Replaced 5 Years Ago</w:t>
            </w:r>
          </w:p>
          <w:p w14:paraId="1EFE88C2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Newer Furnace &amp; Water Heater</w:t>
            </w:r>
          </w:p>
          <w:p w14:paraId="25D13632" w14:textId="77777777" w:rsidR="00426D78" w:rsidRDefault="00000000">
            <w:pPr>
              <w:spacing w:after="140"/>
              <w:ind w:left="200"/>
            </w:pPr>
            <w:r>
              <w:rPr>
                <w:b/>
                <w:bCs/>
                <w:color w:val="3AA6C7"/>
                <w:sz w:val="22"/>
                <w:szCs w:val="22"/>
              </w:rPr>
              <w:t xml:space="preserve">—  </w:t>
            </w:r>
            <w:r>
              <w:rPr>
                <w:rFonts w:ascii="Calibri" w:eastAsia="Calibri" w:hAnsi="Calibri" w:cs="Calibri"/>
                <w:color w:val="13294B"/>
                <w:sz w:val="22"/>
                <w:szCs w:val="22"/>
              </w:rPr>
              <w:t>3-Car Garage</w:t>
            </w:r>
          </w:p>
        </w:tc>
      </w:tr>
    </w:tbl>
    <w:p w14:paraId="654C456C" w14:textId="77777777" w:rsidR="00426D78" w:rsidRDefault="00426D78">
      <w:pPr>
        <w:pBdr>
          <w:top w:val="single" w:sz="4" w:space="8" w:color="CCCCCC"/>
        </w:pBdr>
        <w:spacing w:before="220"/>
        <w:jc w:val="center"/>
      </w:pPr>
    </w:p>
    <w:p w14:paraId="3A1037AC" w14:textId="77777777" w:rsidR="00426D78" w:rsidRDefault="00000000">
      <w:pPr>
        <w:spacing w:before="140"/>
        <w:jc w:val="center"/>
      </w:pPr>
      <w:r>
        <w:rPr>
          <w:rFonts w:ascii="Calibri" w:eastAsia="Calibri" w:hAnsi="Calibri" w:cs="Calibri"/>
          <w:b/>
          <w:bCs/>
          <w:color w:val="13294B"/>
        </w:rPr>
        <w:t>ADRIENNE MINEIRO</w:t>
      </w:r>
      <w:r>
        <w:rPr>
          <w:rFonts w:ascii="Calibri" w:eastAsia="Calibri" w:hAnsi="Calibri" w:cs="Calibri"/>
          <w:i/>
          <w:iCs/>
          <w:color w:val="5A5A5A"/>
          <w:sz w:val="15"/>
          <w:szCs w:val="15"/>
        </w:rPr>
        <w:t xml:space="preserve">   |   Information deemed reliable but not guaranteed. Buyer to verify all information.</w:t>
      </w:r>
    </w:p>
    <w:sectPr w:rsidR="00426D78">
      <w:pgSz w:w="12240" w:h="15840"/>
      <w:pgMar w:top="540" w:right="900" w:bottom="5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63C9"/>
    <w:multiLevelType w:val="hybridMultilevel"/>
    <w:tmpl w:val="C4E292A8"/>
    <w:lvl w:ilvl="0" w:tplc="DCFC746E">
      <w:start w:val="1"/>
      <w:numFmt w:val="bullet"/>
      <w:lvlText w:val="●"/>
      <w:lvlJc w:val="left"/>
      <w:pPr>
        <w:ind w:left="720" w:hanging="360"/>
      </w:pPr>
    </w:lvl>
    <w:lvl w:ilvl="1" w:tplc="455EAF3E">
      <w:start w:val="1"/>
      <w:numFmt w:val="bullet"/>
      <w:lvlText w:val="○"/>
      <w:lvlJc w:val="left"/>
      <w:pPr>
        <w:ind w:left="1440" w:hanging="360"/>
      </w:pPr>
    </w:lvl>
    <w:lvl w:ilvl="2" w:tplc="74869428">
      <w:start w:val="1"/>
      <w:numFmt w:val="bullet"/>
      <w:lvlText w:val="■"/>
      <w:lvlJc w:val="left"/>
      <w:pPr>
        <w:ind w:left="2160" w:hanging="360"/>
      </w:pPr>
    </w:lvl>
    <w:lvl w:ilvl="3" w:tplc="325658AE">
      <w:start w:val="1"/>
      <w:numFmt w:val="bullet"/>
      <w:lvlText w:val="●"/>
      <w:lvlJc w:val="left"/>
      <w:pPr>
        <w:ind w:left="2880" w:hanging="360"/>
      </w:pPr>
    </w:lvl>
    <w:lvl w:ilvl="4" w:tplc="9BF20300">
      <w:start w:val="1"/>
      <w:numFmt w:val="bullet"/>
      <w:lvlText w:val="○"/>
      <w:lvlJc w:val="left"/>
      <w:pPr>
        <w:ind w:left="3600" w:hanging="360"/>
      </w:pPr>
    </w:lvl>
    <w:lvl w:ilvl="5" w:tplc="4FEC870E">
      <w:start w:val="1"/>
      <w:numFmt w:val="bullet"/>
      <w:lvlText w:val="■"/>
      <w:lvlJc w:val="left"/>
      <w:pPr>
        <w:ind w:left="4320" w:hanging="360"/>
      </w:pPr>
    </w:lvl>
    <w:lvl w:ilvl="6" w:tplc="9A286C9C">
      <w:start w:val="1"/>
      <w:numFmt w:val="bullet"/>
      <w:lvlText w:val="●"/>
      <w:lvlJc w:val="left"/>
      <w:pPr>
        <w:ind w:left="5040" w:hanging="360"/>
      </w:pPr>
    </w:lvl>
    <w:lvl w:ilvl="7" w:tplc="3E4C727C">
      <w:start w:val="1"/>
      <w:numFmt w:val="bullet"/>
      <w:lvlText w:val="●"/>
      <w:lvlJc w:val="left"/>
      <w:pPr>
        <w:ind w:left="5760" w:hanging="360"/>
      </w:pPr>
    </w:lvl>
    <w:lvl w:ilvl="8" w:tplc="6544635E">
      <w:start w:val="1"/>
      <w:numFmt w:val="bullet"/>
      <w:lvlText w:val="●"/>
      <w:lvlJc w:val="left"/>
      <w:pPr>
        <w:ind w:left="6480" w:hanging="360"/>
      </w:pPr>
    </w:lvl>
  </w:abstractNum>
  <w:num w:numId="1" w16cid:durableId="1626230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78"/>
    <w:rsid w:val="000B3440"/>
    <w:rsid w:val="00324026"/>
    <w:rsid w:val="00426D78"/>
    <w:rsid w:val="007162D8"/>
    <w:rsid w:val="00F8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C483"/>
  <w15:docId w15:val="{788A90DA-4EF0-48BE-A2B7-188F4E0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Adrienne Mineiro</cp:lastModifiedBy>
  <cp:revision>2</cp:revision>
  <dcterms:created xsi:type="dcterms:W3CDTF">2026-08-06T03:09:00Z</dcterms:created>
  <dcterms:modified xsi:type="dcterms:W3CDTF">2026-08-06T03:09:00Z</dcterms:modified>
</cp:coreProperties>
</file>