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84BF9" w14:textId="4DACBA17" w:rsidR="001F4802" w:rsidRDefault="0098109F">
      <w:r>
        <w:rPr>
          <w:rFonts w:ascii="Arial" w:hAnsi="Arial" w:cs="Arial"/>
          <w:color w:val="222222"/>
          <w:shd w:val="clear" w:color="auto" w:fill="FFFFFF"/>
        </w:rPr>
        <w:t>&gt;&gt; 1). Approximately 5,000 new salt tolerant trees in ground (Already planted and growing - $500k)</w:t>
      </w:r>
      <w:r>
        <w:rPr>
          <w:rFonts w:ascii="Arial" w:hAnsi="Arial" w:cs="Arial"/>
          <w:color w:val="222222"/>
        </w:rPr>
        <w:br/>
      </w:r>
      <w:r>
        <w:rPr>
          <w:rFonts w:ascii="Arial" w:hAnsi="Arial" w:cs="Arial"/>
          <w:color w:val="222222"/>
          <w:shd w:val="clear" w:color="auto" w:fill="FFFFFF"/>
        </w:rPr>
        <w:t>&gt;&gt; 2). Upgraded barn and greenhouses with an onsite team that can graft and clone additional salt tolerant trees ($60k)</w:t>
      </w:r>
      <w:r>
        <w:rPr>
          <w:rFonts w:ascii="Arial" w:hAnsi="Arial" w:cs="Arial"/>
          <w:color w:val="222222"/>
        </w:rPr>
        <w:br/>
      </w:r>
      <w:r>
        <w:rPr>
          <w:rFonts w:ascii="Arial" w:hAnsi="Arial" w:cs="Arial"/>
          <w:color w:val="222222"/>
          <w:shd w:val="clear" w:color="auto" w:fill="FFFFFF"/>
        </w:rPr>
        <w:t>&gt;&gt; 3</w:t>
      </w:r>
      <w:proofErr w:type="gramStart"/>
      <w:r>
        <w:rPr>
          <w:rFonts w:ascii="Arial" w:hAnsi="Arial" w:cs="Arial"/>
          <w:color w:val="222222"/>
          <w:shd w:val="clear" w:color="auto" w:fill="FFFFFF"/>
        </w:rPr>
        <w:t>)  Approximately</w:t>
      </w:r>
      <w:proofErr w:type="gramEnd"/>
      <w:r>
        <w:rPr>
          <w:rFonts w:ascii="Arial" w:hAnsi="Arial" w:cs="Arial"/>
          <w:color w:val="222222"/>
          <w:shd w:val="clear" w:color="auto" w:fill="FFFFFF"/>
        </w:rPr>
        <w:t xml:space="preserve"> 1,500 baby trees ready to be planted (@ $40/tree = $60,0000 in value)</w:t>
      </w:r>
      <w:r>
        <w:rPr>
          <w:rFonts w:ascii="Arial" w:hAnsi="Arial" w:cs="Arial"/>
          <w:color w:val="222222"/>
        </w:rPr>
        <w:br/>
      </w:r>
      <w:r>
        <w:rPr>
          <w:rFonts w:ascii="Arial" w:hAnsi="Arial" w:cs="Arial"/>
          <w:color w:val="222222"/>
          <w:shd w:val="clear" w:color="auto" w:fill="FFFFFF"/>
        </w:rPr>
        <w:t>&gt;&gt; 4). An over $100,000 solar array to lessen power bills ($100k)</w:t>
      </w:r>
      <w:r>
        <w:rPr>
          <w:rFonts w:ascii="Arial" w:hAnsi="Arial" w:cs="Arial"/>
          <w:color w:val="222222"/>
        </w:rPr>
        <w:br/>
      </w:r>
      <w:r>
        <w:rPr>
          <w:rFonts w:ascii="Arial" w:hAnsi="Arial" w:cs="Arial"/>
          <w:color w:val="222222"/>
          <w:shd w:val="clear" w:color="auto" w:fill="FFFFFF"/>
        </w:rPr>
        <w:t>&gt;&gt; 5). A $60k reverse osmosis system ($60k)</w:t>
      </w:r>
      <w:r>
        <w:rPr>
          <w:rFonts w:ascii="Arial" w:hAnsi="Arial" w:cs="Arial"/>
          <w:color w:val="222222"/>
        </w:rPr>
        <w:br/>
      </w:r>
      <w:r>
        <w:rPr>
          <w:rFonts w:ascii="Arial" w:hAnsi="Arial" w:cs="Arial"/>
          <w:color w:val="222222"/>
          <w:shd w:val="clear" w:color="auto" w:fill="FFFFFF"/>
        </w:rPr>
        <w:t>&gt;&gt; 6). Confirmed well sites capable of doing over 85 gallons per minute total ($100k) - Buyer does not need to drill this, already done.</w:t>
      </w:r>
      <w:r>
        <w:rPr>
          <w:rFonts w:ascii="Arial" w:hAnsi="Arial" w:cs="Arial"/>
          <w:color w:val="222222"/>
        </w:rPr>
        <w:br/>
      </w:r>
      <w:r>
        <w:rPr>
          <w:rFonts w:ascii="Arial" w:hAnsi="Arial" w:cs="Arial"/>
          <w:color w:val="222222"/>
          <w:shd w:val="clear" w:color="auto" w:fill="FFFFFF"/>
        </w:rPr>
        <w:t>&gt;&gt; 7). A brand new in ground pump which will do 45 gallons per minute ($25k)</w:t>
      </w:r>
      <w:r>
        <w:rPr>
          <w:rFonts w:ascii="Arial" w:hAnsi="Arial" w:cs="Arial"/>
          <w:color w:val="222222"/>
        </w:rPr>
        <w:br/>
      </w:r>
      <w:r>
        <w:rPr>
          <w:rFonts w:ascii="Arial" w:hAnsi="Arial" w:cs="Arial"/>
          <w:color w:val="222222"/>
          <w:shd w:val="clear" w:color="auto" w:fill="FFFFFF"/>
        </w:rPr>
        <w:t>&gt;&gt; 8). A booster pump capable of doing about 200 gallons per minute ($45K)</w:t>
      </w:r>
      <w:r>
        <w:rPr>
          <w:rFonts w:ascii="Arial" w:hAnsi="Arial" w:cs="Arial"/>
          <w:color w:val="222222"/>
        </w:rPr>
        <w:br/>
      </w:r>
      <w:r>
        <w:rPr>
          <w:rFonts w:ascii="Arial" w:hAnsi="Arial" w:cs="Arial"/>
          <w:color w:val="222222"/>
          <w:shd w:val="clear" w:color="auto" w:fill="FFFFFF"/>
        </w:rPr>
        <w:t xml:space="preserve">&gt;&gt; 9). A built reservoir capable of holding well </w:t>
      </w:r>
      <w:proofErr w:type="gramStart"/>
      <w:r>
        <w:rPr>
          <w:rFonts w:ascii="Arial" w:hAnsi="Arial" w:cs="Arial"/>
          <w:color w:val="222222"/>
          <w:shd w:val="clear" w:color="auto" w:fill="FFFFFF"/>
        </w:rPr>
        <w:t>water  -</w:t>
      </w:r>
      <w:proofErr w:type="gramEnd"/>
      <w:r>
        <w:rPr>
          <w:rFonts w:ascii="Arial" w:hAnsi="Arial" w:cs="Arial"/>
          <w:color w:val="222222"/>
          <w:shd w:val="clear" w:color="auto" w:fill="FFFFFF"/>
        </w:rPr>
        <w:t xml:space="preserve"> and fishing capable ($100k)</w:t>
      </w:r>
      <w:r>
        <w:rPr>
          <w:rFonts w:ascii="Arial" w:hAnsi="Arial" w:cs="Arial"/>
          <w:color w:val="222222"/>
        </w:rPr>
        <w:br/>
      </w:r>
      <w:r>
        <w:rPr>
          <w:rFonts w:ascii="Arial" w:hAnsi="Arial" w:cs="Arial"/>
          <w:color w:val="222222"/>
          <w:shd w:val="clear" w:color="auto" w:fill="FFFFFF"/>
        </w:rPr>
        <w:t>&gt;&gt; 10). A 1978 mobile home with approved septic system and generator backup ($125k) Repaired and remodeled in 2018.</w:t>
      </w:r>
      <w:r>
        <w:rPr>
          <w:rFonts w:ascii="Arial" w:hAnsi="Arial" w:cs="Arial"/>
          <w:color w:val="222222"/>
        </w:rPr>
        <w:br/>
      </w:r>
      <w:r>
        <w:rPr>
          <w:rFonts w:ascii="Arial" w:hAnsi="Arial" w:cs="Arial"/>
          <w:color w:val="222222"/>
          <w:shd w:val="clear" w:color="auto" w:fill="FFFFFF"/>
        </w:rPr>
        <w:t>&gt;&gt; 11). A trailer and county permitted septic system capable of generating either monthly income or house onsite workers ($30k) - Septic capable of handling more.</w:t>
      </w:r>
      <w:r>
        <w:rPr>
          <w:rFonts w:ascii="Arial" w:hAnsi="Arial" w:cs="Arial"/>
          <w:color w:val="222222"/>
        </w:rPr>
        <w:br/>
      </w:r>
      <w:r>
        <w:rPr>
          <w:rFonts w:ascii="Arial" w:hAnsi="Arial" w:cs="Arial"/>
          <w:color w:val="222222"/>
          <w:shd w:val="clear" w:color="auto" w:fill="FFFFFF"/>
        </w:rPr>
        <w:t>&gt;&gt; 12). Approximately $90k worth of fruit still on the trees ready to be picked in the next few months. ($90K)</w:t>
      </w:r>
      <w:r>
        <w:rPr>
          <w:rFonts w:ascii="Arial" w:hAnsi="Arial" w:cs="Arial"/>
          <w:color w:val="222222"/>
        </w:rPr>
        <w:br/>
      </w:r>
      <w:r>
        <w:rPr>
          <w:rFonts w:ascii="Arial" w:hAnsi="Arial" w:cs="Arial"/>
          <w:color w:val="222222"/>
          <w:shd w:val="clear" w:color="auto" w:fill="FFFFFF"/>
        </w:rPr>
        <w:t>&gt;&gt; 13). Multiple buildable sites with gorgeous panoramic views to build your dream home ($300k)</w:t>
      </w:r>
      <w:r>
        <w:rPr>
          <w:rFonts w:ascii="Arial" w:hAnsi="Arial" w:cs="Arial"/>
          <w:color w:val="222222"/>
        </w:rPr>
        <w:br/>
      </w:r>
      <w:r>
        <w:rPr>
          <w:rFonts w:ascii="Arial" w:hAnsi="Arial" w:cs="Arial"/>
          <w:color w:val="222222"/>
          <w:shd w:val="clear" w:color="auto" w:fill="FFFFFF"/>
        </w:rPr>
        <w:t xml:space="preserve">&gt;&gt; 14). </w:t>
      </w:r>
      <w:proofErr w:type="gramStart"/>
      <w:r>
        <w:rPr>
          <w:rFonts w:ascii="Arial" w:hAnsi="Arial" w:cs="Arial"/>
          <w:color w:val="222222"/>
          <w:shd w:val="clear" w:color="auto" w:fill="FFFFFF"/>
        </w:rPr>
        <w:t>4 inch</w:t>
      </w:r>
      <w:proofErr w:type="gramEnd"/>
      <w:r>
        <w:rPr>
          <w:rFonts w:ascii="Arial" w:hAnsi="Arial" w:cs="Arial"/>
          <w:color w:val="222222"/>
          <w:shd w:val="clear" w:color="auto" w:fill="FFFFFF"/>
        </w:rPr>
        <w:t xml:space="preserve"> water meter</w:t>
      </w:r>
      <w:r>
        <w:rPr>
          <w:rFonts w:ascii="Arial" w:hAnsi="Arial" w:cs="Arial"/>
          <w:color w:val="222222"/>
        </w:rPr>
        <w:br/>
      </w:r>
      <w:r>
        <w:rPr>
          <w:rFonts w:ascii="Arial" w:hAnsi="Arial" w:cs="Arial"/>
          <w:color w:val="222222"/>
          <w:shd w:val="clear" w:color="auto" w:fill="FFFFFF"/>
        </w:rPr>
        <w:t>&gt;&gt; 15). 2 different power meters (one single phase and one triple phase).</w:t>
      </w:r>
      <w:r>
        <w:rPr>
          <w:rFonts w:ascii="Arial" w:hAnsi="Arial" w:cs="Arial"/>
          <w:color w:val="222222"/>
        </w:rPr>
        <w:br/>
      </w:r>
      <w:r>
        <w:rPr>
          <w:rFonts w:ascii="Arial" w:hAnsi="Arial" w:cs="Arial"/>
          <w:color w:val="222222"/>
          <w:shd w:val="clear" w:color="auto" w:fill="FFFFFF"/>
        </w:rPr>
        <w:t>&gt;&gt; </w:t>
      </w:r>
      <w:hyperlink r:id="rId4" w:tgtFrame="_blank" w:history="1">
        <w:r>
          <w:rPr>
            <w:rStyle w:val="Hyperlink"/>
            <w:rFonts w:ascii="Arial" w:hAnsi="Arial" w:cs="Arial"/>
            <w:color w:val="1155CC"/>
            <w:shd w:val="clear" w:color="auto" w:fill="FFFFFF"/>
          </w:rPr>
          <w:t>16). 100</w:t>
        </w:r>
      </w:hyperlink>
      <w:r>
        <w:rPr>
          <w:rFonts w:ascii="Arial" w:hAnsi="Arial" w:cs="Arial"/>
          <w:color w:val="222222"/>
          <w:shd w:val="clear" w:color="auto" w:fill="FFFFFF"/>
        </w:rPr>
        <w:t>% Organic farm (Higher income stream)</w:t>
      </w:r>
      <w:r>
        <w:rPr>
          <w:rFonts w:ascii="Arial" w:hAnsi="Arial" w:cs="Arial"/>
          <w:color w:val="222222"/>
        </w:rPr>
        <w:br/>
      </w:r>
      <w:r>
        <w:rPr>
          <w:rFonts w:ascii="Arial" w:hAnsi="Arial" w:cs="Arial"/>
          <w:color w:val="222222"/>
          <w:shd w:val="clear" w:color="auto" w:fill="FFFFFF"/>
        </w:rPr>
        <w:t>&gt;&gt; 17).  Aquaponics ready</w:t>
      </w:r>
      <w:r>
        <w:rPr>
          <w:rFonts w:ascii="Arial" w:hAnsi="Arial" w:cs="Arial"/>
          <w:color w:val="222222"/>
        </w:rPr>
        <w:br/>
      </w:r>
      <w:r>
        <w:rPr>
          <w:rFonts w:ascii="Arial" w:hAnsi="Arial" w:cs="Arial"/>
          <w:color w:val="222222"/>
          <w:shd w:val="clear" w:color="auto" w:fill="FFFFFF"/>
        </w:rPr>
        <w:t>&gt;&gt; 18). 1 quad and 6 passenger side by side vehicle included in sale ($25k)</w:t>
      </w:r>
      <w:r>
        <w:rPr>
          <w:rFonts w:ascii="Arial" w:hAnsi="Arial" w:cs="Arial"/>
          <w:color w:val="222222"/>
        </w:rPr>
        <w:br/>
      </w:r>
      <w:r>
        <w:rPr>
          <w:rFonts w:ascii="Arial" w:hAnsi="Arial" w:cs="Arial"/>
          <w:color w:val="222222"/>
          <w:shd w:val="clear" w:color="auto" w:fill="FFFFFF"/>
        </w:rPr>
        <w:t>&gt;&gt;</w:t>
      </w:r>
      <w:r>
        <w:rPr>
          <w:rFonts w:ascii="Arial" w:hAnsi="Arial" w:cs="Arial"/>
          <w:color w:val="222222"/>
        </w:rPr>
        <w:br/>
      </w:r>
      <w:r>
        <w:rPr>
          <w:rFonts w:ascii="Arial" w:hAnsi="Arial" w:cs="Arial"/>
          <w:color w:val="222222"/>
          <w:shd w:val="clear" w:color="auto" w:fill="FFFFFF"/>
        </w:rPr>
        <w:t>&gt;&gt; And the most important piece of this entire opportunity, is Joel and his wife.  They are amazing and know the ranch like the back of their hands.  They can graft and clone, take care of the property, manage the labor, fix issues, liaison with the packing houses, and are just the nicest people.  (Value = Priceless)</w:t>
      </w:r>
    </w:p>
    <w:sectPr w:rsidR="001F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9F"/>
    <w:rsid w:val="000A32B3"/>
    <w:rsid w:val="000B01F5"/>
    <w:rsid w:val="001A0DF8"/>
    <w:rsid w:val="001F4802"/>
    <w:rsid w:val="00694DEE"/>
    <w:rsid w:val="00881044"/>
    <w:rsid w:val="009810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A254"/>
  <w15:chartTrackingRefBased/>
  <w15:docId w15:val="{0FC3DBF8-BD51-449E-A604-DB3E0CB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09F"/>
    <w:rPr>
      <w:rFonts w:eastAsiaTheme="majorEastAsia" w:cstheme="majorBidi"/>
      <w:color w:val="272727" w:themeColor="text1" w:themeTint="D8"/>
    </w:rPr>
  </w:style>
  <w:style w:type="paragraph" w:styleId="Title">
    <w:name w:val="Title"/>
    <w:basedOn w:val="Normal"/>
    <w:next w:val="Normal"/>
    <w:link w:val="TitleChar"/>
    <w:uiPriority w:val="10"/>
    <w:qFormat/>
    <w:rsid w:val="00981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09F"/>
    <w:pPr>
      <w:spacing w:before="160"/>
      <w:jc w:val="center"/>
    </w:pPr>
    <w:rPr>
      <w:i/>
      <w:iCs/>
      <w:color w:val="404040" w:themeColor="text1" w:themeTint="BF"/>
    </w:rPr>
  </w:style>
  <w:style w:type="character" w:customStyle="1" w:styleId="QuoteChar">
    <w:name w:val="Quote Char"/>
    <w:basedOn w:val="DefaultParagraphFont"/>
    <w:link w:val="Quote"/>
    <w:uiPriority w:val="29"/>
    <w:rsid w:val="0098109F"/>
    <w:rPr>
      <w:i/>
      <w:iCs/>
      <w:color w:val="404040" w:themeColor="text1" w:themeTint="BF"/>
    </w:rPr>
  </w:style>
  <w:style w:type="paragraph" w:styleId="ListParagraph">
    <w:name w:val="List Paragraph"/>
    <w:basedOn w:val="Normal"/>
    <w:uiPriority w:val="34"/>
    <w:qFormat/>
    <w:rsid w:val="0098109F"/>
    <w:pPr>
      <w:ind w:left="720"/>
      <w:contextualSpacing/>
    </w:pPr>
  </w:style>
  <w:style w:type="character" w:styleId="IntenseEmphasis">
    <w:name w:val="Intense Emphasis"/>
    <w:basedOn w:val="DefaultParagraphFont"/>
    <w:uiPriority w:val="21"/>
    <w:qFormat/>
    <w:rsid w:val="0098109F"/>
    <w:rPr>
      <w:i/>
      <w:iCs/>
      <w:color w:val="0F4761" w:themeColor="accent1" w:themeShade="BF"/>
    </w:rPr>
  </w:style>
  <w:style w:type="paragraph" w:styleId="IntenseQuote">
    <w:name w:val="Intense Quote"/>
    <w:basedOn w:val="Normal"/>
    <w:next w:val="Normal"/>
    <w:link w:val="IntenseQuoteChar"/>
    <w:uiPriority w:val="30"/>
    <w:qFormat/>
    <w:rsid w:val="00981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09F"/>
    <w:rPr>
      <w:i/>
      <w:iCs/>
      <w:color w:val="0F4761" w:themeColor="accent1" w:themeShade="BF"/>
    </w:rPr>
  </w:style>
  <w:style w:type="character" w:styleId="IntenseReference">
    <w:name w:val="Intense Reference"/>
    <w:basedOn w:val="DefaultParagraphFont"/>
    <w:uiPriority w:val="32"/>
    <w:qFormat/>
    <w:rsid w:val="0098109F"/>
    <w:rPr>
      <w:b/>
      <w:bCs/>
      <w:smallCaps/>
      <w:color w:val="0F4761" w:themeColor="accent1" w:themeShade="BF"/>
      <w:spacing w:val="5"/>
    </w:rPr>
  </w:style>
  <w:style w:type="character" w:styleId="Hyperlink">
    <w:name w:val="Hyperlink"/>
    <w:basedOn w:val="DefaultParagraphFont"/>
    <w:uiPriority w:val="99"/>
    <w:semiHidden/>
    <w:unhideWhenUsed/>
    <w:rsid w:val="00981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16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Czujko</dc:creator>
  <cp:keywords/>
  <dc:description/>
  <cp:lastModifiedBy>Neil Czujko</cp:lastModifiedBy>
  <cp:revision>2</cp:revision>
  <dcterms:created xsi:type="dcterms:W3CDTF">2024-05-16T17:35:00Z</dcterms:created>
  <dcterms:modified xsi:type="dcterms:W3CDTF">2024-05-16T17:35:00Z</dcterms:modified>
</cp:coreProperties>
</file>